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word/commentsExtensible.xml" ContentType="application/vnd.openxmlformats-officedocument.wordprocessingml.commentsExtensible+xml"/>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commentsExtended.xml" ContentType="application/vnd.openxmlformats-officedocument.wordprocessingml.commentsExtended+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Override PartName="/word/commentsIds.xml" ContentType="application/vnd.openxmlformats-officedocument.wordprocessingml.commentsId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C5533" w:rsidRDefault="00526FC7" w:rsidP="007E4173">
      <w:pPr>
        <w:spacing w:after="60"/>
        <w:ind w:left="708"/>
        <w:rPr>
          <w:rFonts w:ascii="Arial" w:hAnsi="Arial"/>
          <w:color w:val="00000A"/>
          <w:sz w:val="18"/>
          <w:szCs w:val="24"/>
          <w:lang w:eastAsia="de-DE"/>
        </w:rPr>
      </w:pPr>
      <w:bookmarkStart w:id="0" w:name="_Hlk531764573"/>
      <w:r w:rsidRPr="00526FC7">
        <w:rPr>
          <w:rFonts w:ascii="Arial" w:hAnsi="Arial"/>
          <w:color w:val="00000A"/>
          <w:sz w:val="18"/>
          <w:szCs w:val="24"/>
          <w:lang w:eastAsia="de-DE"/>
        </w:rPr>
        <w:t xml:space="preserve"> </w:t>
      </w:r>
    </w:p>
    <w:p w:rsidR="0078304F" w:rsidRPr="0078304F" w:rsidRDefault="0078304F" w:rsidP="0078304F">
      <w:pPr>
        <w:suppressAutoHyphens/>
        <w:jc w:val="center"/>
        <w:rPr>
          <w:rFonts w:ascii="Arial" w:eastAsia="Times" w:hAnsi="Arial" w:cs="Arial"/>
          <w:b/>
          <w:sz w:val="16"/>
          <w:szCs w:val="16"/>
          <w:lang w:eastAsia="zh-CN"/>
        </w:rPr>
      </w:pPr>
      <w:r>
        <w:rPr>
          <w:rFonts w:ascii="Arial" w:eastAsia="Times" w:hAnsi="Arial" w:cs="Arial"/>
          <w:b/>
          <w:noProof/>
          <w:sz w:val="16"/>
          <w:szCs w:val="16"/>
        </w:rPr>
        <w:drawing>
          <wp:inline distT="0" distB="0" distL="0" distR="0">
            <wp:extent cx="1457960" cy="1457960"/>
            <wp:effectExtent l="19050" t="0" r="8890" b="0"/>
            <wp:docPr id="43" name="Obraz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8" cstate="print"/>
                    <a:srcRect l="-563" t="-563" r="-563" b="-563"/>
                    <a:stretch>
                      <a:fillRect/>
                    </a:stretch>
                  </pic:blipFill>
                  <pic:spPr bwMode="auto">
                    <a:xfrm>
                      <a:off x="0" y="0"/>
                      <a:ext cx="1457960" cy="1457960"/>
                    </a:xfrm>
                    <a:prstGeom prst="rect">
                      <a:avLst/>
                    </a:prstGeom>
                    <a:solidFill>
                      <a:srgbClr val="FFFFFF"/>
                    </a:solidFill>
                    <a:ln w="9525">
                      <a:noFill/>
                      <a:miter lim="800000"/>
                      <a:headEnd/>
                      <a:tailEnd/>
                    </a:ln>
                  </pic:spPr>
                </pic:pic>
              </a:graphicData>
            </a:graphic>
          </wp:inline>
        </w:drawing>
      </w:r>
    </w:p>
    <w:p w:rsidR="0078304F" w:rsidRPr="0078304F" w:rsidRDefault="0078304F" w:rsidP="0078304F">
      <w:pPr>
        <w:suppressAutoHyphens/>
        <w:rPr>
          <w:rFonts w:ascii="Arial" w:eastAsia="Times" w:hAnsi="Arial" w:cs="Arial"/>
          <w:b/>
          <w:sz w:val="16"/>
          <w:szCs w:val="16"/>
          <w:lang w:eastAsia="zh-CN"/>
        </w:rPr>
      </w:pPr>
    </w:p>
    <w:p w:rsidR="0078304F" w:rsidRPr="0078304F" w:rsidRDefault="0078304F" w:rsidP="0078304F">
      <w:pPr>
        <w:suppressAutoHyphens/>
        <w:rPr>
          <w:rFonts w:ascii="Arial" w:eastAsia="Times" w:hAnsi="Arial" w:cs="Arial"/>
          <w:b/>
          <w:sz w:val="16"/>
          <w:szCs w:val="16"/>
          <w:lang w:eastAsia="zh-CN"/>
        </w:rPr>
      </w:pPr>
    </w:p>
    <w:p w:rsidR="0078304F" w:rsidRPr="0078304F" w:rsidRDefault="0078304F" w:rsidP="0078304F">
      <w:pPr>
        <w:suppressAutoHyphens/>
        <w:rPr>
          <w:rFonts w:ascii="Arial" w:eastAsia="Times" w:hAnsi="Arial" w:cs="Arial"/>
          <w:b/>
          <w:bCs/>
          <w:sz w:val="18"/>
          <w:szCs w:val="18"/>
          <w:lang w:val="en-US" w:eastAsia="zh-CN"/>
        </w:rPr>
      </w:pPr>
      <w:r w:rsidRPr="0078304F">
        <w:rPr>
          <w:rFonts w:ascii="Arial" w:eastAsia="Times" w:hAnsi="Arial" w:cs="Arial"/>
          <w:b/>
          <w:sz w:val="16"/>
          <w:szCs w:val="16"/>
          <w:lang w:eastAsia="zh-CN"/>
        </w:rPr>
        <w:t>INWESTOR</w:t>
      </w:r>
      <w:r w:rsidRPr="0078304F">
        <w:rPr>
          <w:rFonts w:ascii="Arial" w:eastAsia="Times" w:hAnsi="Arial" w:cs="Arial"/>
          <w:b/>
          <w:sz w:val="16"/>
          <w:szCs w:val="16"/>
          <w:lang w:eastAsia="zh-CN"/>
        </w:rPr>
        <w:tab/>
      </w:r>
      <w:r w:rsidRPr="0078304F">
        <w:rPr>
          <w:rFonts w:ascii="Arial" w:eastAsia="Times" w:hAnsi="Arial" w:cs="Arial"/>
          <w:b/>
          <w:sz w:val="16"/>
          <w:szCs w:val="16"/>
          <w:lang w:eastAsia="zh-CN"/>
        </w:rPr>
        <w:tab/>
      </w:r>
      <w:r w:rsidRPr="0078304F">
        <w:rPr>
          <w:rFonts w:ascii="Arial" w:eastAsia="Times" w:hAnsi="Arial" w:cs="Arial"/>
          <w:b/>
          <w:sz w:val="16"/>
          <w:szCs w:val="16"/>
          <w:lang w:eastAsia="zh-CN"/>
        </w:rPr>
        <w:tab/>
      </w:r>
      <w:r w:rsidRPr="0078304F">
        <w:rPr>
          <w:rFonts w:ascii="Arial" w:eastAsia="Times" w:hAnsi="Arial" w:cs="Arial"/>
          <w:b/>
          <w:sz w:val="16"/>
          <w:szCs w:val="16"/>
          <w:lang w:eastAsia="zh-CN"/>
        </w:rPr>
        <w:tab/>
        <w:t>Uniwersytet WSB MERITO w Poznaniu</w:t>
      </w:r>
    </w:p>
    <w:p w:rsidR="0078304F" w:rsidRPr="0078304F" w:rsidRDefault="0078304F" w:rsidP="0078304F">
      <w:pPr>
        <w:suppressAutoHyphens/>
        <w:rPr>
          <w:rFonts w:ascii="Arial" w:eastAsia="Times" w:hAnsi="Arial" w:cs="Arial"/>
          <w:b/>
          <w:color w:val="000000"/>
          <w:kern w:val="2"/>
          <w:sz w:val="16"/>
          <w:szCs w:val="16"/>
          <w:lang w:eastAsia="zh-CN"/>
        </w:rPr>
      </w:pPr>
      <w:r w:rsidRPr="0078304F">
        <w:rPr>
          <w:rFonts w:ascii="Arial" w:eastAsia="Times" w:hAnsi="Arial" w:cs="Arial"/>
          <w:b/>
          <w:bCs/>
          <w:sz w:val="18"/>
          <w:szCs w:val="18"/>
          <w:lang w:val="en-US" w:eastAsia="zh-CN"/>
        </w:rPr>
        <w:tab/>
      </w:r>
      <w:r w:rsidRPr="0078304F">
        <w:rPr>
          <w:rFonts w:ascii="Arial" w:eastAsia="Times" w:hAnsi="Arial" w:cs="Arial"/>
          <w:b/>
          <w:bCs/>
          <w:sz w:val="18"/>
          <w:szCs w:val="18"/>
          <w:lang w:val="en-US" w:eastAsia="zh-CN"/>
        </w:rPr>
        <w:tab/>
      </w:r>
      <w:r w:rsidRPr="0078304F">
        <w:rPr>
          <w:rFonts w:ascii="Arial" w:eastAsia="Times" w:hAnsi="Arial" w:cs="Arial"/>
          <w:b/>
          <w:bCs/>
          <w:sz w:val="18"/>
          <w:szCs w:val="18"/>
          <w:lang w:val="en-US" w:eastAsia="zh-CN"/>
        </w:rPr>
        <w:tab/>
      </w:r>
      <w:r w:rsidRPr="0078304F">
        <w:rPr>
          <w:rFonts w:ascii="Arial" w:eastAsia="Times" w:hAnsi="Arial" w:cs="Arial"/>
          <w:b/>
          <w:bCs/>
          <w:sz w:val="18"/>
          <w:szCs w:val="18"/>
          <w:lang w:val="en-US" w:eastAsia="zh-CN"/>
        </w:rPr>
        <w:tab/>
      </w:r>
      <w:r w:rsidRPr="0078304F">
        <w:rPr>
          <w:rFonts w:ascii="Arial" w:eastAsia="Times" w:hAnsi="Arial" w:cs="Arial"/>
          <w:b/>
          <w:bCs/>
          <w:sz w:val="18"/>
          <w:szCs w:val="18"/>
          <w:lang w:val="en-US" w:eastAsia="zh-CN"/>
        </w:rPr>
        <w:tab/>
      </w:r>
      <w:r w:rsidRPr="0078304F">
        <w:rPr>
          <w:rFonts w:ascii="Arial" w:eastAsia="Times" w:hAnsi="Arial" w:cs="Arial"/>
          <w:b/>
          <w:bCs/>
          <w:sz w:val="16"/>
          <w:szCs w:val="16"/>
          <w:lang w:eastAsia="zh-CN"/>
        </w:rPr>
        <w:t>ul. Powstańców Wielkopolskich 5</w:t>
      </w:r>
    </w:p>
    <w:p w:rsidR="0078304F" w:rsidRPr="0078304F" w:rsidRDefault="0078304F" w:rsidP="0078304F">
      <w:pPr>
        <w:suppressAutoHyphens/>
        <w:rPr>
          <w:rFonts w:ascii="Arial" w:eastAsia="Times" w:hAnsi="Arial" w:cs="Arial"/>
          <w:b/>
          <w:bCs/>
          <w:sz w:val="16"/>
          <w:szCs w:val="16"/>
          <w:lang w:eastAsia="zh-CN"/>
        </w:rPr>
      </w:pPr>
      <w:r w:rsidRPr="0078304F">
        <w:rPr>
          <w:rFonts w:ascii="Arial" w:eastAsia="Times" w:hAnsi="Arial" w:cs="Arial"/>
          <w:b/>
          <w:color w:val="000000"/>
          <w:kern w:val="2"/>
          <w:sz w:val="16"/>
          <w:szCs w:val="16"/>
          <w:lang w:eastAsia="zh-CN"/>
        </w:rPr>
        <w:tab/>
      </w:r>
      <w:r w:rsidRPr="0078304F">
        <w:rPr>
          <w:rFonts w:ascii="Arial" w:eastAsia="Times" w:hAnsi="Arial" w:cs="Arial"/>
          <w:b/>
          <w:color w:val="000000"/>
          <w:kern w:val="2"/>
          <w:sz w:val="16"/>
          <w:szCs w:val="16"/>
          <w:lang w:eastAsia="zh-CN"/>
        </w:rPr>
        <w:tab/>
      </w:r>
      <w:r w:rsidRPr="0078304F">
        <w:rPr>
          <w:rFonts w:ascii="Arial" w:eastAsia="Times" w:hAnsi="Arial" w:cs="Arial"/>
          <w:b/>
          <w:color w:val="000000"/>
          <w:kern w:val="2"/>
          <w:sz w:val="16"/>
          <w:szCs w:val="16"/>
          <w:lang w:eastAsia="zh-CN"/>
        </w:rPr>
        <w:tab/>
      </w:r>
      <w:r w:rsidRPr="0078304F">
        <w:rPr>
          <w:rFonts w:ascii="Arial" w:eastAsia="Times" w:hAnsi="Arial" w:cs="Arial"/>
          <w:b/>
          <w:color w:val="000000"/>
          <w:kern w:val="2"/>
          <w:sz w:val="16"/>
          <w:szCs w:val="16"/>
          <w:lang w:eastAsia="zh-CN"/>
        </w:rPr>
        <w:tab/>
      </w:r>
      <w:r w:rsidRPr="0078304F">
        <w:rPr>
          <w:rFonts w:ascii="Arial" w:eastAsia="Times" w:hAnsi="Arial" w:cs="Arial"/>
          <w:b/>
          <w:color w:val="000000"/>
          <w:kern w:val="2"/>
          <w:sz w:val="16"/>
          <w:szCs w:val="16"/>
          <w:lang w:eastAsia="zh-CN"/>
        </w:rPr>
        <w:tab/>
        <w:t>61-895 Poznań</w:t>
      </w:r>
    </w:p>
    <w:p w:rsidR="0078304F" w:rsidRPr="0078304F" w:rsidRDefault="0078304F" w:rsidP="0078304F">
      <w:pPr>
        <w:suppressAutoHyphens/>
        <w:rPr>
          <w:rFonts w:ascii="Arial" w:eastAsia="Times" w:hAnsi="Arial" w:cs="Arial"/>
          <w:b/>
          <w:bCs/>
          <w:sz w:val="16"/>
          <w:szCs w:val="16"/>
          <w:lang w:eastAsia="zh-CN"/>
        </w:rPr>
      </w:pPr>
    </w:p>
    <w:p w:rsidR="0078304F" w:rsidRPr="0078304F" w:rsidRDefault="0078304F" w:rsidP="0078304F">
      <w:pPr>
        <w:suppressAutoHyphens/>
        <w:ind w:right="-567"/>
        <w:rPr>
          <w:rFonts w:ascii="Arial" w:eastAsia="Times" w:hAnsi="Arial" w:cs="Arial"/>
          <w:b/>
          <w:bCs/>
          <w:sz w:val="16"/>
          <w:szCs w:val="16"/>
          <w:lang w:eastAsia="zh-CN"/>
        </w:rPr>
      </w:pPr>
      <w:r w:rsidRPr="0078304F">
        <w:rPr>
          <w:rFonts w:ascii="Arial" w:eastAsia="Times" w:hAnsi="Arial" w:cs="Arial"/>
          <w:b/>
          <w:sz w:val="16"/>
          <w:szCs w:val="16"/>
          <w:lang w:eastAsia="zh-CN"/>
        </w:rPr>
        <w:t>OBIEKT, ADRES</w:t>
      </w:r>
      <w:r w:rsidRPr="0078304F">
        <w:rPr>
          <w:rFonts w:ascii="Arial" w:eastAsia="Times" w:hAnsi="Arial" w:cs="Arial"/>
          <w:b/>
          <w:sz w:val="16"/>
          <w:szCs w:val="16"/>
          <w:lang w:eastAsia="zh-CN"/>
        </w:rPr>
        <w:tab/>
      </w:r>
      <w:r w:rsidRPr="0078304F">
        <w:rPr>
          <w:rFonts w:ascii="Arial" w:eastAsia="Times" w:hAnsi="Arial" w:cs="Arial"/>
          <w:b/>
          <w:sz w:val="16"/>
          <w:szCs w:val="16"/>
          <w:lang w:eastAsia="zh-CN"/>
        </w:rPr>
        <w:tab/>
      </w:r>
      <w:r w:rsidRPr="0078304F">
        <w:rPr>
          <w:rFonts w:ascii="Arial" w:eastAsia="Times" w:hAnsi="Arial" w:cs="Arial"/>
          <w:b/>
          <w:sz w:val="16"/>
          <w:szCs w:val="16"/>
          <w:lang w:eastAsia="zh-CN"/>
        </w:rPr>
        <w:tab/>
      </w:r>
      <w:r w:rsidRPr="0078304F">
        <w:rPr>
          <w:rFonts w:ascii="Arial" w:eastAsia="Times" w:hAnsi="Arial" w:cs="Arial"/>
          <w:b/>
          <w:sz w:val="16"/>
          <w:szCs w:val="16"/>
          <w:lang w:eastAsia="zh-CN"/>
        </w:rPr>
        <w:tab/>
      </w:r>
      <w:r w:rsidRPr="0078304F">
        <w:rPr>
          <w:rFonts w:ascii="Arial" w:eastAsia="Times" w:hAnsi="Arial" w:cs="Arial"/>
          <w:b/>
          <w:color w:val="000000"/>
          <w:sz w:val="16"/>
          <w:szCs w:val="16"/>
          <w:lang w:eastAsia="zh-CN"/>
        </w:rPr>
        <w:t xml:space="preserve">Adaptacja budynku usługowego (biurowego) po przedsiębiorstwie ‘RUCH” </w:t>
      </w:r>
      <w:r w:rsidRPr="0078304F">
        <w:rPr>
          <w:rFonts w:ascii="Arial" w:eastAsia="Times" w:hAnsi="Arial" w:cs="Arial"/>
          <w:b/>
          <w:color w:val="000000"/>
          <w:sz w:val="16"/>
          <w:szCs w:val="16"/>
          <w:lang w:eastAsia="zh-CN"/>
        </w:rPr>
        <w:tab/>
      </w:r>
      <w:r w:rsidRPr="0078304F">
        <w:rPr>
          <w:rFonts w:ascii="Arial" w:eastAsia="Times" w:hAnsi="Arial" w:cs="Arial"/>
          <w:b/>
          <w:color w:val="000000"/>
          <w:sz w:val="16"/>
          <w:szCs w:val="16"/>
          <w:lang w:eastAsia="zh-CN"/>
        </w:rPr>
        <w:tab/>
      </w:r>
      <w:r w:rsidRPr="0078304F">
        <w:rPr>
          <w:rFonts w:ascii="Arial" w:eastAsia="Times" w:hAnsi="Arial" w:cs="Arial"/>
          <w:b/>
          <w:color w:val="000000"/>
          <w:sz w:val="16"/>
          <w:szCs w:val="16"/>
          <w:lang w:eastAsia="zh-CN"/>
        </w:rPr>
        <w:tab/>
      </w:r>
      <w:r w:rsidRPr="0078304F">
        <w:rPr>
          <w:rFonts w:ascii="Arial" w:eastAsia="Times" w:hAnsi="Arial" w:cs="Arial"/>
          <w:b/>
          <w:color w:val="000000"/>
          <w:sz w:val="16"/>
          <w:szCs w:val="16"/>
          <w:lang w:eastAsia="zh-CN"/>
        </w:rPr>
        <w:tab/>
      </w:r>
      <w:r w:rsidRPr="0078304F">
        <w:rPr>
          <w:rFonts w:ascii="Arial" w:eastAsia="Times" w:hAnsi="Arial" w:cs="Arial"/>
          <w:b/>
          <w:color w:val="000000"/>
          <w:sz w:val="16"/>
          <w:szCs w:val="16"/>
          <w:lang w:eastAsia="zh-CN"/>
        </w:rPr>
        <w:tab/>
      </w:r>
      <w:r>
        <w:rPr>
          <w:rFonts w:ascii="Arial" w:eastAsia="Times" w:hAnsi="Arial" w:cs="Arial"/>
          <w:b/>
          <w:color w:val="000000"/>
          <w:sz w:val="16"/>
          <w:szCs w:val="16"/>
          <w:lang w:eastAsia="zh-CN"/>
        </w:rPr>
        <w:tab/>
      </w:r>
      <w:r w:rsidRPr="0078304F">
        <w:rPr>
          <w:rFonts w:ascii="Arial" w:eastAsia="Times" w:hAnsi="Arial" w:cs="Arial"/>
          <w:b/>
          <w:color w:val="000000"/>
          <w:sz w:val="16"/>
          <w:szCs w:val="16"/>
          <w:lang w:eastAsia="zh-CN"/>
        </w:rPr>
        <w:t xml:space="preserve">na obiekt szkolnictwa wyższego – siedzibę Uniwersytetu WSB MERITO – w </w:t>
      </w:r>
      <w:r w:rsidRPr="0078304F">
        <w:rPr>
          <w:rFonts w:ascii="Arial" w:eastAsia="Times" w:hAnsi="Arial" w:cs="Arial"/>
          <w:b/>
          <w:color w:val="000000"/>
          <w:sz w:val="16"/>
          <w:szCs w:val="16"/>
          <w:lang w:eastAsia="zh-CN"/>
        </w:rPr>
        <w:tab/>
      </w:r>
      <w:r w:rsidRPr="0078304F">
        <w:rPr>
          <w:rFonts w:ascii="Arial" w:eastAsia="Times" w:hAnsi="Arial" w:cs="Arial"/>
          <w:b/>
          <w:color w:val="000000"/>
          <w:sz w:val="16"/>
          <w:szCs w:val="16"/>
          <w:lang w:eastAsia="zh-CN"/>
        </w:rPr>
        <w:tab/>
      </w:r>
      <w:r w:rsidRPr="0078304F">
        <w:rPr>
          <w:rFonts w:ascii="Arial" w:eastAsia="Times" w:hAnsi="Arial" w:cs="Arial"/>
          <w:b/>
          <w:color w:val="000000"/>
          <w:sz w:val="16"/>
          <w:szCs w:val="16"/>
          <w:lang w:eastAsia="zh-CN"/>
        </w:rPr>
        <w:tab/>
      </w:r>
      <w:r w:rsidRPr="0078304F">
        <w:rPr>
          <w:rFonts w:ascii="Arial" w:eastAsia="Times" w:hAnsi="Arial" w:cs="Arial"/>
          <w:b/>
          <w:color w:val="000000"/>
          <w:sz w:val="16"/>
          <w:szCs w:val="16"/>
          <w:lang w:eastAsia="zh-CN"/>
        </w:rPr>
        <w:tab/>
      </w:r>
      <w:r w:rsidRPr="0078304F">
        <w:rPr>
          <w:rFonts w:ascii="Arial" w:eastAsia="Times" w:hAnsi="Arial" w:cs="Arial"/>
          <w:b/>
          <w:color w:val="000000"/>
          <w:sz w:val="16"/>
          <w:szCs w:val="16"/>
          <w:lang w:eastAsia="zh-CN"/>
        </w:rPr>
        <w:tab/>
      </w:r>
      <w:r>
        <w:rPr>
          <w:rFonts w:ascii="Arial" w:eastAsia="Times" w:hAnsi="Arial" w:cs="Arial"/>
          <w:b/>
          <w:color w:val="000000"/>
          <w:sz w:val="16"/>
          <w:szCs w:val="16"/>
          <w:lang w:eastAsia="zh-CN"/>
        </w:rPr>
        <w:tab/>
      </w:r>
      <w:r w:rsidRPr="0078304F">
        <w:rPr>
          <w:rFonts w:ascii="Arial" w:eastAsia="Times" w:hAnsi="Arial" w:cs="Arial"/>
          <w:b/>
          <w:color w:val="000000"/>
          <w:sz w:val="16"/>
          <w:szCs w:val="16"/>
          <w:lang w:eastAsia="zh-CN"/>
        </w:rPr>
        <w:t>zakresie zmiany sposobu użytkowania, przebudowy  i rozbudowy</w:t>
      </w:r>
      <w:r w:rsidRPr="0078304F">
        <w:rPr>
          <w:rFonts w:ascii="Arial" w:eastAsia="Times" w:hAnsi="Arial" w:cs="Arial"/>
          <w:b/>
          <w:bCs/>
          <w:color w:val="000000"/>
          <w:sz w:val="16"/>
          <w:szCs w:val="16"/>
          <w:lang w:eastAsia="zh-CN"/>
        </w:rPr>
        <w:t xml:space="preserve"> – przy ulicy </w:t>
      </w:r>
      <w:r w:rsidRPr="0078304F">
        <w:rPr>
          <w:rFonts w:ascii="Arial" w:eastAsia="Times" w:hAnsi="Arial" w:cs="Arial"/>
          <w:b/>
          <w:bCs/>
          <w:color w:val="000000"/>
          <w:sz w:val="16"/>
          <w:szCs w:val="16"/>
          <w:lang w:eastAsia="zh-CN"/>
        </w:rPr>
        <w:tab/>
      </w:r>
      <w:r w:rsidRPr="0078304F">
        <w:rPr>
          <w:rFonts w:ascii="Arial" w:eastAsia="Times" w:hAnsi="Arial" w:cs="Arial"/>
          <w:b/>
          <w:bCs/>
          <w:color w:val="000000"/>
          <w:sz w:val="16"/>
          <w:szCs w:val="16"/>
          <w:lang w:eastAsia="zh-CN"/>
        </w:rPr>
        <w:tab/>
      </w:r>
      <w:r w:rsidRPr="0078304F">
        <w:rPr>
          <w:rFonts w:ascii="Arial" w:eastAsia="Times" w:hAnsi="Arial" w:cs="Arial"/>
          <w:b/>
          <w:bCs/>
          <w:color w:val="000000"/>
          <w:sz w:val="16"/>
          <w:szCs w:val="16"/>
          <w:lang w:eastAsia="zh-CN"/>
        </w:rPr>
        <w:tab/>
      </w:r>
      <w:r w:rsidRPr="0078304F">
        <w:rPr>
          <w:rFonts w:ascii="Arial" w:eastAsia="Times" w:hAnsi="Arial" w:cs="Arial"/>
          <w:b/>
          <w:bCs/>
          <w:color w:val="000000"/>
          <w:sz w:val="16"/>
          <w:szCs w:val="16"/>
          <w:lang w:eastAsia="zh-CN"/>
        </w:rPr>
        <w:tab/>
      </w:r>
      <w:r w:rsidRPr="0078304F">
        <w:rPr>
          <w:rFonts w:ascii="Arial" w:eastAsia="Times" w:hAnsi="Arial" w:cs="Arial"/>
          <w:b/>
          <w:bCs/>
          <w:color w:val="000000"/>
          <w:sz w:val="16"/>
          <w:szCs w:val="16"/>
          <w:lang w:eastAsia="zh-CN"/>
        </w:rPr>
        <w:tab/>
      </w:r>
      <w:r>
        <w:rPr>
          <w:rFonts w:ascii="Arial" w:eastAsia="Times" w:hAnsi="Arial" w:cs="Arial"/>
          <w:b/>
          <w:bCs/>
          <w:color w:val="000000"/>
          <w:sz w:val="16"/>
          <w:szCs w:val="16"/>
          <w:lang w:eastAsia="zh-CN"/>
        </w:rPr>
        <w:tab/>
      </w:r>
      <w:r w:rsidRPr="0078304F">
        <w:rPr>
          <w:rFonts w:ascii="Arial" w:eastAsia="Times" w:hAnsi="Arial" w:cs="Arial"/>
          <w:b/>
          <w:bCs/>
          <w:color w:val="000000"/>
          <w:sz w:val="16"/>
          <w:szCs w:val="16"/>
          <w:lang w:eastAsia="zh-CN"/>
        </w:rPr>
        <w:t xml:space="preserve">T. Czackiego 3a w Szczecinie na dz. nr </w:t>
      </w:r>
      <w:proofErr w:type="spellStart"/>
      <w:r w:rsidRPr="0078304F">
        <w:rPr>
          <w:rFonts w:ascii="Arial" w:eastAsia="Times" w:hAnsi="Arial" w:cs="Arial"/>
          <w:b/>
          <w:bCs/>
          <w:color w:val="000000"/>
          <w:sz w:val="16"/>
          <w:szCs w:val="16"/>
          <w:lang w:eastAsia="zh-CN"/>
        </w:rPr>
        <w:t>ewid</w:t>
      </w:r>
      <w:proofErr w:type="spellEnd"/>
      <w:r w:rsidRPr="0078304F">
        <w:rPr>
          <w:rFonts w:ascii="Arial" w:eastAsia="Times" w:hAnsi="Arial" w:cs="Arial"/>
          <w:b/>
          <w:bCs/>
          <w:color w:val="000000"/>
          <w:sz w:val="16"/>
          <w:szCs w:val="16"/>
          <w:lang w:eastAsia="zh-CN"/>
        </w:rPr>
        <w:t xml:space="preserve">. 29/1 </w:t>
      </w:r>
      <w:proofErr w:type="spellStart"/>
      <w:r w:rsidRPr="0078304F">
        <w:rPr>
          <w:rFonts w:ascii="Arial" w:eastAsia="Times" w:hAnsi="Arial" w:cs="Arial"/>
          <w:b/>
          <w:bCs/>
          <w:color w:val="000000"/>
          <w:sz w:val="16"/>
          <w:szCs w:val="16"/>
          <w:lang w:eastAsia="zh-CN"/>
        </w:rPr>
        <w:t>obr</w:t>
      </w:r>
      <w:proofErr w:type="spellEnd"/>
      <w:r w:rsidRPr="0078304F">
        <w:rPr>
          <w:rFonts w:ascii="Arial" w:eastAsia="Times" w:hAnsi="Arial" w:cs="Arial"/>
          <w:b/>
          <w:bCs/>
          <w:color w:val="000000"/>
          <w:sz w:val="16"/>
          <w:szCs w:val="16"/>
          <w:lang w:eastAsia="zh-CN"/>
        </w:rPr>
        <w:t>. 1040</w:t>
      </w:r>
      <w:r w:rsidRPr="0078304F">
        <w:rPr>
          <w:rFonts w:ascii="Arial" w:eastAsia="Times" w:hAnsi="Arial" w:cs="Arial"/>
          <w:b/>
          <w:bCs/>
          <w:sz w:val="16"/>
          <w:szCs w:val="16"/>
          <w:lang w:eastAsia="zh-CN"/>
        </w:rPr>
        <w:tab/>
      </w:r>
      <w:r w:rsidRPr="0078304F">
        <w:rPr>
          <w:rFonts w:ascii="Arial" w:eastAsia="Times" w:hAnsi="Arial" w:cs="Arial"/>
          <w:b/>
          <w:bCs/>
          <w:sz w:val="16"/>
          <w:szCs w:val="16"/>
          <w:lang w:eastAsia="zh-CN"/>
        </w:rPr>
        <w:tab/>
      </w:r>
    </w:p>
    <w:p w:rsidR="0078304F" w:rsidRPr="0078304F" w:rsidRDefault="0078304F" w:rsidP="0078304F">
      <w:pPr>
        <w:suppressAutoHyphens/>
        <w:ind w:right="-198"/>
        <w:rPr>
          <w:rFonts w:ascii="Arial" w:eastAsia="Times" w:hAnsi="Arial" w:cs="Arial"/>
          <w:b/>
          <w:bCs/>
          <w:sz w:val="16"/>
          <w:szCs w:val="16"/>
          <w:lang w:eastAsia="zh-CN"/>
        </w:rPr>
      </w:pPr>
    </w:p>
    <w:p w:rsidR="0078304F" w:rsidRPr="0078304F" w:rsidRDefault="0078304F" w:rsidP="0078304F">
      <w:pPr>
        <w:suppressAutoHyphens/>
        <w:ind w:right="-198"/>
        <w:rPr>
          <w:rFonts w:ascii="Arial" w:eastAsia="Times" w:hAnsi="Arial" w:cs="Arial"/>
          <w:b/>
          <w:sz w:val="16"/>
          <w:szCs w:val="16"/>
          <w:lang w:eastAsia="zh-CN"/>
        </w:rPr>
      </w:pPr>
      <w:r w:rsidRPr="0078304F">
        <w:rPr>
          <w:rFonts w:ascii="Arial" w:eastAsia="Times" w:hAnsi="Arial" w:cs="Arial"/>
          <w:b/>
          <w:bCs/>
          <w:sz w:val="16"/>
          <w:szCs w:val="16"/>
          <w:lang w:eastAsia="zh-CN"/>
        </w:rPr>
        <w:t>KATEGORIA OBIEKTU</w:t>
      </w:r>
      <w:r w:rsidRPr="0078304F">
        <w:rPr>
          <w:rFonts w:ascii="Arial" w:eastAsia="Times" w:hAnsi="Arial" w:cs="Arial"/>
          <w:b/>
          <w:bCs/>
          <w:sz w:val="16"/>
          <w:szCs w:val="16"/>
          <w:lang w:eastAsia="zh-CN"/>
        </w:rPr>
        <w:tab/>
      </w:r>
      <w:r w:rsidRPr="0078304F">
        <w:rPr>
          <w:rFonts w:ascii="Arial" w:eastAsia="Times" w:hAnsi="Arial" w:cs="Arial"/>
          <w:b/>
          <w:bCs/>
          <w:sz w:val="16"/>
          <w:szCs w:val="16"/>
          <w:lang w:eastAsia="zh-CN"/>
        </w:rPr>
        <w:tab/>
      </w:r>
      <w:r w:rsidRPr="0078304F">
        <w:rPr>
          <w:rFonts w:ascii="Arial" w:eastAsia="Times" w:hAnsi="Arial" w:cs="Arial"/>
          <w:b/>
          <w:bCs/>
          <w:sz w:val="16"/>
          <w:szCs w:val="16"/>
          <w:lang w:eastAsia="zh-CN"/>
        </w:rPr>
        <w:tab/>
        <w:t>IX</w:t>
      </w:r>
    </w:p>
    <w:p w:rsidR="0078304F" w:rsidRPr="0078304F" w:rsidRDefault="0078304F" w:rsidP="0078304F">
      <w:pPr>
        <w:suppressAutoHyphens/>
        <w:ind w:left="2880" w:right="-198" w:firstLine="720"/>
        <w:rPr>
          <w:rFonts w:ascii="Arial" w:eastAsia="Times" w:hAnsi="Arial" w:cs="Arial"/>
          <w:b/>
          <w:sz w:val="16"/>
          <w:szCs w:val="16"/>
          <w:lang w:eastAsia="zh-CN"/>
        </w:rPr>
      </w:pPr>
    </w:p>
    <w:p w:rsidR="0078304F" w:rsidRPr="0078304F" w:rsidRDefault="0078304F" w:rsidP="0078304F">
      <w:pPr>
        <w:suppressAutoHyphens/>
        <w:rPr>
          <w:rFonts w:ascii="Times New Roman" w:eastAsia="Times" w:hAnsi="Times New Roman"/>
          <w:sz w:val="24"/>
          <w:lang w:val="en-US" w:eastAsia="zh-CN"/>
        </w:rPr>
      </w:pPr>
      <w:r w:rsidRPr="0078304F">
        <w:rPr>
          <w:rFonts w:ascii="Arial" w:eastAsia="Times" w:hAnsi="Arial" w:cs="Arial"/>
          <w:b/>
          <w:sz w:val="16"/>
          <w:szCs w:val="16"/>
          <w:lang w:eastAsia="zh-CN"/>
        </w:rPr>
        <w:t>FAZA PROJEKTU</w:t>
      </w:r>
      <w:r w:rsidRPr="0078304F">
        <w:rPr>
          <w:rFonts w:ascii="Arial" w:eastAsia="Times" w:hAnsi="Arial" w:cs="Arial"/>
          <w:b/>
          <w:sz w:val="16"/>
          <w:szCs w:val="16"/>
          <w:lang w:eastAsia="zh-CN"/>
        </w:rPr>
        <w:tab/>
      </w:r>
      <w:r w:rsidRPr="0078304F">
        <w:rPr>
          <w:rFonts w:ascii="Arial" w:eastAsia="Times" w:hAnsi="Arial" w:cs="Arial"/>
          <w:b/>
          <w:sz w:val="16"/>
          <w:szCs w:val="16"/>
          <w:lang w:eastAsia="zh-CN"/>
        </w:rPr>
        <w:tab/>
      </w:r>
      <w:r w:rsidRPr="0078304F">
        <w:rPr>
          <w:rFonts w:ascii="Arial" w:eastAsia="Times" w:hAnsi="Arial" w:cs="Arial"/>
          <w:b/>
          <w:sz w:val="16"/>
          <w:szCs w:val="16"/>
          <w:lang w:eastAsia="zh-CN"/>
        </w:rPr>
        <w:tab/>
      </w:r>
      <w:r w:rsidRPr="0078304F">
        <w:rPr>
          <w:rFonts w:ascii="Arial" w:eastAsia="Times" w:hAnsi="Arial" w:cs="Arial"/>
          <w:b/>
          <w:sz w:val="16"/>
          <w:szCs w:val="16"/>
          <w:lang w:eastAsia="zh-CN"/>
        </w:rPr>
        <w:tab/>
        <w:t xml:space="preserve">Projekt techniczno-wykonawczy </w:t>
      </w:r>
    </w:p>
    <w:p w:rsidR="0078304F" w:rsidRPr="0078304F" w:rsidRDefault="0078304F" w:rsidP="0078304F">
      <w:pPr>
        <w:suppressAutoHyphens/>
        <w:rPr>
          <w:rFonts w:ascii="Times New Roman" w:eastAsia="Times" w:hAnsi="Times New Roman"/>
          <w:sz w:val="24"/>
          <w:lang w:val="en-US" w:eastAsia="zh-CN"/>
        </w:rPr>
      </w:pPr>
    </w:p>
    <w:p w:rsidR="0078304F" w:rsidRPr="0078304F" w:rsidRDefault="0078304F" w:rsidP="0078304F">
      <w:pPr>
        <w:suppressAutoHyphens/>
        <w:rPr>
          <w:rFonts w:ascii="Arial" w:eastAsia="Times" w:hAnsi="Arial" w:cs="Arial"/>
          <w:b/>
          <w:sz w:val="16"/>
          <w:szCs w:val="16"/>
          <w:lang w:eastAsia="zh-CN"/>
        </w:rPr>
      </w:pPr>
      <w:r w:rsidRPr="0078304F">
        <w:rPr>
          <w:rFonts w:ascii="Arial" w:eastAsia="Times" w:hAnsi="Arial" w:cs="Arial"/>
          <w:b/>
          <w:sz w:val="16"/>
          <w:szCs w:val="16"/>
          <w:lang w:eastAsia="zh-CN"/>
        </w:rPr>
        <w:t>BRANŻA</w:t>
      </w:r>
      <w:r w:rsidRPr="0078304F">
        <w:rPr>
          <w:rFonts w:ascii="Arial" w:eastAsia="Times" w:hAnsi="Arial" w:cs="Arial"/>
          <w:b/>
          <w:sz w:val="16"/>
          <w:szCs w:val="16"/>
          <w:lang w:eastAsia="zh-CN"/>
        </w:rPr>
        <w:tab/>
      </w:r>
      <w:r w:rsidRPr="0078304F">
        <w:rPr>
          <w:rFonts w:ascii="Arial" w:eastAsia="Times" w:hAnsi="Arial" w:cs="Arial"/>
          <w:b/>
          <w:sz w:val="16"/>
          <w:szCs w:val="16"/>
          <w:lang w:eastAsia="zh-CN"/>
        </w:rPr>
        <w:tab/>
      </w:r>
      <w:r w:rsidRPr="0078304F">
        <w:rPr>
          <w:rFonts w:ascii="Arial" w:eastAsia="Times" w:hAnsi="Arial" w:cs="Arial"/>
          <w:b/>
          <w:sz w:val="16"/>
          <w:szCs w:val="16"/>
          <w:lang w:eastAsia="zh-CN"/>
        </w:rPr>
        <w:tab/>
      </w:r>
      <w:r w:rsidRPr="0078304F">
        <w:rPr>
          <w:rFonts w:ascii="Arial" w:eastAsia="Times" w:hAnsi="Arial" w:cs="Arial"/>
          <w:b/>
          <w:sz w:val="16"/>
          <w:szCs w:val="16"/>
          <w:lang w:eastAsia="zh-CN"/>
        </w:rPr>
        <w:tab/>
      </w:r>
      <w:r w:rsidRPr="0078304F">
        <w:rPr>
          <w:rFonts w:ascii="Arial" w:eastAsia="Times" w:hAnsi="Arial" w:cs="Arial"/>
          <w:b/>
          <w:sz w:val="16"/>
          <w:szCs w:val="16"/>
          <w:lang w:eastAsia="zh-CN"/>
        </w:rPr>
        <w:tab/>
      </w:r>
      <w:r w:rsidR="00E1774D">
        <w:rPr>
          <w:rFonts w:ascii="Arial" w:eastAsia="Times" w:hAnsi="Arial" w:cs="Arial"/>
          <w:b/>
          <w:sz w:val="16"/>
          <w:szCs w:val="16"/>
          <w:lang w:eastAsia="zh-CN"/>
        </w:rPr>
        <w:t>Konstrukcja</w:t>
      </w:r>
    </w:p>
    <w:p w:rsidR="0078304F" w:rsidRPr="0078304F" w:rsidRDefault="0078304F" w:rsidP="0078304F">
      <w:pPr>
        <w:suppressAutoHyphens/>
        <w:ind w:left="3600" w:hanging="3600"/>
        <w:rPr>
          <w:rFonts w:ascii="Arial" w:eastAsia="Times" w:hAnsi="Arial" w:cs="Arial"/>
          <w:b/>
          <w:sz w:val="16"/>
          <w:szCs w:val="16"/>
          <w:lang w:eastAsia="zh-CN"/>
        </w:rPr>
      </w:pPr>
    </w:p>
    <w:p w:rsidR="0078304F" w:rsidRPr="0078304F" w:rsidRDefault="0078304F" w:rsidP="0078304F">
      <w:pPr>
        <w:suppressAutoHyphens/>
        <w:ind w:left="3600" w:hanging="3600"/>
        <w:rPr>
          <w:rFonts w:ascii="Arial" w:eastAsia="Times" w:hAnsi="Arial" w:cs="Arial"/>
          <w:b/>
          <w:sz w:val="16"/>
          <w:szCs w:val="16"/>
          <w:lang w:eastAsia="zh-CN"/>
        </w:rPr>
      </w:pPr>
    </w:p>
    <w:p w:rsidR="0078304F" w:rsidRPr="0078304F" w:rsidRDefault="0078304F" w:rsidP="0078304F">
      <w:pPr>
        <w:suppressAutoHyphens/>
        <w:ind w:left="3600" w:hanging="3600"/>
        <w:jc w:val="center"/>
        <w:rPr>
          <w:rFonts w:ascii="Arial" w:eastAsia="Times" w:hAnsi="Arial" w:cs="Arial"/>
          <w:b/>
          <w:sz w:val="16"/>
          <w:szCs w:val="16"/>
          <w:lang w:eastAsia="zh-CN"/>
        </w:rPr>
      </w:pPr>
    </w:p>
    <w:p w:rsidR="0078304F" w:rsidRPr="0078304F" w:rsidRDefault="0078304F" w:rsidP="0078304F">
      <w:pPr>
        <w:suppressAutoHyphens/>
        <w:jc w:val="center"/>
        <w:rPr>
          <w:rFonts w:ascii="Arial" w:eastAsia="Times" w:hAnsi="Arial" w:cs="Arial"/>
          <w:b/>
          <w:sz w:val="16"/>
          <w:szCs w:val="16"/>
          <w:lang w:eastAsia="zh-CN"/>
        </w:rPr>
      </w:pPr>
      <w:r w:rsidRPr="0078304F">
        <w:rPr>
          <w:rFonts w:ascii="Arial" w:eastAsia="Times" w:hAnsi="Arial" w:cs="Arial"/>
          <w:b/>
          <w:sz w:val="16"/>
          <w:szCs w:val="16"/>
          <w:lang w:eastAsia="zh-CN"/>
        </w:rPr>
        <w:t>OŚWIADCZAMY, ŻE NINIEJSZY PROJEKT BUDOWLANY ZOSTAŁ SPORZĄDZONY</w:t>
      </w:r>
    </w:p>
    <w:p w:rsidR="0078304F" w:rsidRPr="0078304F" w:rsidRDefault="0078304F" w:rsidP="0078304F">
      <w:pPr>
        <w:suppressAutoHyphens/>
        <w:jc w:val="center"/>
        <w:rPr>
          <w:rFonts w:ascii="Arial" w:eastAsia="Times" w:hAnsi="Arial" w:cs="Arial"/>
          <w:b/>
          <w:sz w:val="16"/>
          <w:szCs w:val="16"/>
          <w:lang w:eastAsia="zh-CN"/>
        </w:rPr>
      </w:pPr>
      <w:r w:rsidRPr="0078304F">
        <w:rPr>
          <w:rFonts w:ascii="Arial" w:eastAsia="Times" w:hAnsi="Arial" w:cs="Arial"/>
          <w:b/>
          <w:sz w:val="16"/>
          <w:szCs w:val="16"/>
          <w:lang w:eastAsia="zh-CN"/>
        </w:rPr>
        <w:t>ZGODNIE Z OBOWIĄZUJĄCYMI PRZEPISAMI I ZASADAMI WIEDZY TECHNICZNEJ</w:t>
      </w:r>
    </w:p>
    <w:p w:rsidR="0078304F" w:rsidRPr="0078304F" w:rsidRDefault="0078304F" w:rsidP="0078304F">
      <w:pPr>
        <w:suppressAutoHyphens/>
        <w:jc w:val="center"/>
        <w:rPr>
          <w:rFonts w:ascii="Arial" w:eastAsia="Times" w:hAnsi="Arial" w:cs="Arial"/>
          <w:b/>
          <w:sz w:val="16"/>
          <w:szCs w:val="16"/>
          <w:lang w:eastAsia="zh-CN"/>
        </w:rPr>
      </w:pPr>
    </w:p>
    <w:p w:rsidR="0078304F" w:rsidRPr="0078304F" w:rsidRDefault="0078304F" w:rsidP="0078304F">
      <w:pPr>
        <w:suppressAutoHyphens/>
        <w:jc w:val="center"/>
        <w:rPr>
          <w:rFonts w:ascii="Arial" w:eastAsia="Times" w:hAnsi="Arial" w:cs="Arial"/>
          <w:b/>
          <w:sz w:val="16"/>
          <w:szCs w:val="16"/>
          <w:lang w:eastAsia="zh-CN"/>
        </w:rPr>
      </w:pPr>
    </w:p>
    <w:p w:rsidR="0078304F" w:rsidRPr="0078304F" w:rsidRDefault="0078304F" w:rsidP="0078304F">
      <w:pPr>
        <w:suppressAutoHyphens/>
        <w:rPr>
          <w:rFonts w:ascii="Arial" w:eastAsia="Times" w:hAnsi="Arial" w:cs="Arial"/>
          <w:b/>
          <w:sz w:val="16"/>
          <w:szCs w:val="16"/>
          <w:lang w:eastAsia="zh-CN"/>
        </w:rPr>
      </w:pPr>
    </w:p>
    <w:p w:rsidR="0078304F" w:rsidRPr="0078304F" w:rsidRDefault="0078304F" w:rsidP="0078304F">
      <w:pPr>
        <w:suppressAutoHyphens/>
        <w:rPr>
          <w:rFonts w:ascii="Arial" w:eastAsia="Arial" w:hAnsi="Arial" w:cs="Arial"/>
          <w:b/>
          <w:sz w:val="16"/>
          <w:szCs w:val="16"/>
          <w:lang w:eastAsia="zh-CN"/>
        </w:rPr>
      </w:pPr>
      <w:r w:rsidRPr="0078304F">
        <w:rPr>
          <w:rFonts w:ascii="Arial" w:eastAsia="Times" w:hAnsi="Arial" w:cs="Arial"/>
          <w:b/>
          <w:sz w:val="16"/>
          <w:szCs w:val="16"/>
          <w:lang w:eastAsia="zh-CN"/>
        </w:rPr>
        <w:t>AUTOR PROJEKTU</w:t>
      </w:r>
      <w:r w:rsidRPr="0078304F">
        <w:rPr>
          <w:rFonts w:ascii="Arial" w:eastAsia="Times" w:hAnsi="Arial" w:cs="Arial"/>
          <w:b/>
          <w:sz w:val="16"/>
          <w:szCs w:val="16"/>
          <w:lang w:eastAsia="zh-CN"/>
        </w:rPr>
        <w:tab/>
      </w:r>
      <w:r w:rsidRPr="0078304F">
        <w:rPr>
          <w:rFonts w:ascii="Arial" w:eastAsia="Times" w:hAnsi="Arial" w:cs="Arial"/>
          <w:b/>
          <w:sz w:val="16"/>
          <w:szCs w:val="16"/>
          <w:lang w:eastAsia="zh-CN"/>
        </w:rPr>
        <w:tab/>
      </w:r>
      <w:r w:rsidRPr="0078304F">
        <w:rPr>
          <w:rFonts w:ascii="Arial" w:eastAsia="Times" w:hAnsi="Arial" w:cs="Arial"/>
          <w:b/>
          <w:sz w:val="16"/>
          <w:szCs w:val="16"/>
          <w:lang w:eastAsia="zh-CN"/>
        </w:rPr>
        <w:tab/>
        <w:t>mgr inż. arch. Jacek Lenart</w:t>
      </w:r>
      <w:r w:rsidRPr="0078304F">
        <w:rPr>
          <w:rFonts w:ascii="Arial" w:eastAsia="Times" w:hAnsi="Arial" w:cs="Arial"/>
          <w:b/>
          <w:sz w:val="16"/>
          <w:szCs w:val="16"/>
          <w:lang w:eastAsia="zh-CN"/>
        </w:rPr>
        <w:tab/>
      </w:r>
      <w:r w:rsidRPr="0078304F">
        <w:rPr>
          <w:rFonts w:ascii="Arial" w:eastAsia="Times" w:hAnsi="Arial" w:cs="Arial"/>
          <w:b/>
          <w:sz w:val="16"/>
          <w:szCs w:val="16"/>
          <w:lang w:eastAsia="zh-CN"/>
        </w:rPr>
        <w:tab/>
        <w:t>…………………….</w:t>
      </w:r>
    </w:p>
    <w:p w:rsidR="0078304F" w:rsidRPr="0078304F" w:rsidRDefault="0078304F" w:rsidP="0078304F">
      <w:pPr>
        <w:suppressAutoHyphens/>
        <w:rPr>
          <w:rFonts w:ascii="Arial" w:eastAsia="Times" w:hAnsi="Arial" w:cs="Arial"/>
          <w:b/>
          <w:sz w:val="16"/>
          <w:szCs w:val="16"/>
          <w:lang w:eastAsia="zh-CN"/>
        </w:rPr>
      </w:pPr>
      <w:r w:rsidRPr="0078304F">
        <w:rPr>
          <w:rFonts w:ascii="Arial" w:eastAsia="Arial" w:hAnsi="Arial" w:cs="Arial"/>
          <w:b/>
          <w:sz w:val="16"/>
          <w:szCs w:val="16"/>
          <w:lang w:eastAsia="zh-CN"/>
        </w:rPr>
        <w:t xml:space="preserve">  </w:t>
      </w:r>
      <w:r w:rsidRPr="0078304F">
        <w:rPr>
          <w:rFonts w:ascii="Arial" w:eastAsia="Times" w:hAnsi="Arial" w:cs="Arial"/>
          <w:b/>
          <w:sz w:val="16"/>
          <w:szCs w:val="16"/>
          <w:lang w:eastAsia="zh-CN"/>
        </w:rPr>
        <w:t>ARCHITEKTURA</w:t>
      </w:r>
      <w:r w:rsidRPr="0078304F">
        <w:rPr>
          <w:rFonts w:ascii="Arial" w:eastAsia="Times" w:hAnsi="Arial" w:cs="Arial"/>
          <w:b/>
          <w:sz w:val="16"/>
          <w:szCs w:val="16"/>
          <w:lang w:eastAsia="zh-CN"/>
        </w:rPr>
        <w:tab/>
      </w:r>
      <w:r w:rsidRPr="0078304F">
        <w:rPr>
          <w:rFonts w:ascii="Arial" w:eastAsia="Times" w:hAnsi="Arial" w:cs="Arial"/>
          <w:b/>
          <w:sz w:val="16"/>
          <w:szCs w:val="16"/>
          <w:lang w:eastAsia="zh-CN"/>
        </w:rPr>
        <w:tab/>
      </w:r>
      <w:r w:rsidRPr="0078304F">
        <w:rPr>
          <w:rFonts w:ascii="Arial" w:eastAsia="Times" w:hAnsi="Arial" w:cs="Arial"/>
          <w:b/>
          <w:sz w:val="16"/>
          <w:szCs w:val="16"/>
          <w:lang w:eastAsia="zh-CN"/>
        </w:rPr>
        <w:tab/>
      </w:r>
      <w:r w:rsidRPr="0078304F">
        <w:rPr>
          <w:rFonts w:ascii="Arial" w:eastAsia="Times" w:hAnsi="Arial" w:cs="Arial"/>
          <w:b/>
          <w:sz w:val="16"/>
          <w:szCs w:val="16"/>
          <w:lang w:eastAsia="zh-CN"/>
        </w:rPr>
        <w:tab/>
      </w:r>
      <w:proofErr w:type="spellStart"/>
      <w:r w:rsidRPr="0078304F">
        <w:rPr>
          <w:rFonts w:ascii="Arial" w:eastAsia="Times" w:hAnsi="Arial" w:cs="Arial"/>
          <w:b/>
          <w:sz w:val="16"/>
          <w:szCs w:val="16"/>
          <w:lang w:eastAsia="zh-CN"/>
        </w:rPr>
        <w:t>upr</w:t>
      </w:r>
      <w:proofErr w:type="spellEnd"/>
      <w:r w:rsidRPr="0078304F">
        <w:rPr>
          <w:rFonts w:ascii="Arial" w:eastAsia="Times" w:hAnsi="Arial" w:cs="Arial"/>
          <w:b/>
          <w:sz w:val="16"/>
          <w:szCs w:val="16"/>
          <w:lang w:eastAsia="zh-CN"/>
        </w:rPr>
        <w:t>. nr 5/</w:t>
      </w:r>
      <w:proofErr w:type="spellStart"/>
      <w:r w:rsidRPr="0078304F">
        <w:rPr>
          <w:rFonts w:ascii="Arial" w:eastAsia="Times" w:hAnsi="Arial" w:cs="Arial"/>
          <w:b/>
          <w:sz w:val="16"/>
          <w:szCs w:val="16"/>
          <w:lang w:eastAsia="zh-CN"/>
        </w:rPr>
        <w:t>Sz</w:t>
      </w:r>
      <w:proofErr w:type="spellEnd"/>
      <w:r w:rsidRPr="0078304F">
        <w:rPr>
          <w:rFonts w:ascii="Arial" w:eastAsia="Times" w:hAnsi="Arial" w:cs="Arial"/>
          <w:b/>
          <w:sz w:val="16"/>
          <w:szCs w:val="16"/>
          <w:lang w:eastAsia="zh-CN"/>
        </w:rPr>
        <w:t>/82</w:t>
      </w:r>
    </w:p>
    <w:p w:rsidR="0078304F" w:rsidRPr="0078304F" w:rsidRDefault="0078304F" w:rsidP="0078304F">
      <w:pPr>
        <w:suppressAutoHyphens/>
        <w:rPr>
          <w:rFonts w:ascii="Arial" w:eastAsia="Times" w:hAnsi="Arial" w:cs="Arial"/>
          <w:b/>
          <w:sz w:val="16"/>
          <w:szCs w:val="16"/>
          <w:lang w:eastAsia="zh-CN"/>
        </w:rPr>
      </w:pPr>
    </w:p>
    <w:p w:rsidR="0078304F" w:rsidRPr="0078304F" w:rsidRDefault="0078304F" w:rsidP="0078304F">
      <w:pPr>
        <w:suppressAutoHyphens/>
        <w:rPr>
          <w:rFonts w:ascii="Arial" w:eastAsia="Times" w:hAnsi="Arial" w:cs="Arial"/>
          <w:b/>
          <w:sz w:val="16"/>
          <w:szCs w:val="16"/>
          <w:lang w:eastAsia="zh-CN"/>
        </w:rPr>
      </w:pPr>
    </w:p>
    <w:p w:rsidR="0078304F" w:rsidRPr="0078304F" w:rsidRDefault="0078304F" w:rsidP="0078304F">
      <w:pPr>
        <w:suppressAutoHyphens/>
        <w:rPr>
          <w:rFonts w:ascii="Arial" w:eastAsia="Times" w:hAnsi="Arial" w:cs="Arial"/>
          <w:b/>
          <w:sz w:val="16"/>
          <w:szCs w:val="16"/>
          <w:lang w:eastAsia="zh-CN"/>
        </w:rPr>
      </w:pPr>
    </w:p>
    <w:p w:rsidR="0078304F" w:rsidRPr="0078304F" w:rsidRDefault="0078304F" w:rsidP="0078304F">
      <w:pPr>
        <w:suppressAutoHyphens/>
        <w:rPr>
          <w:rFonts w:ascii="Arial" w:eastAsia="Times" w:hAnsi="Arial" w:cs="Arial"/>
          <w:b/>
          <w:sz w:val="16"/>
          <w:szCs w:val="16"/>
          <w:lang w:eastAsia="zh-CN"/>
        </w:rPr>
      </w:pPr>
    </w:p>
    <w:p w:rsidR="0078304F" w:rsidRPr="0078304F" w:rsidRDefault="00E1774D" w:rsidP="0078304F">
      <w:pPr>
        <w:suppressAutoHyphens/>
        <w:rPr>
          <w:rFonts w:ascii="Arial" w:eastAsia="Times" w:hAnsi="Arial" w:cs="Arial"/>
          <w:b/>
          <w:sz w:val="16"/>
          <w:szCs w:val="16"/>
          <w:lang w:eastAsia="zh-CN"/>
        </w:rPr>
      </w:pPr>
      <w:r>
        <w:rPr>
          <w:rFonts w:ascii="Arial" w:eastAsia="Times" w:hAnsi="Arial" w:cs="Arial"/>
          <w:b/>
          <w:bCs/>
          <w:sz w:val="16"/>
          <w:szCs w:val="16"/>
          <w:lang w:eastAsia="zh-CN"/>
        </w:rPr>
        <w:t>PROJEKTANT</w:t>
      </w:r>
      <w:r w:rsidR="0078304F" w:rsidRPr="0078304F">
        <w:rPr>
          <w:rFonts w:ascii="Arial" w:eastAsia="Times" w:hAnsi="Arial" w:cs="Arial"/>
          <w:b/>
          <w:bCs/>
          <w:sz w:val="16"/>
          <w:szCs w:val="16"/>
          <w:lang w:eastAsia="zh-CN"/>
        </w:rPr>
        <w:t>:</w:t>
      </w:r>
      <w:r w:rsidR="0078304F" w:rsidRPr="0078304F">
        <w:rPr>
          <w:rFonts w:ascii="Arial" w:eastAsia="Times" w:hAnsi="Arial" w:cs="Arial"/>
          <w:b/>
          <w:sz w:val="16"/>
          <w:szCs w:val="16"/>
          <w:lang w:eastAsia="zh-CN"/>
        </w:rPr>
        <w:tab/>
      </w:r>
      <w:r w:rsidR="0078304F" w:rsidRPr="0078304F">
        <w:rPr>
          <w:rFonts w:ascii="Arial" w:eastAsia="Times" w:hAnsi="Arial" w:cs="Arial"/>
          <w:b/>
          <w:sz w:val="16"/>
          <w:szCs w:val="16"/>
          <w:lang w:eastAsia="zh-CN"/>
        </w:rPr>
        <w:tab/>
      </w:r>
      <w:r w:rsidR="0078304F" w:rsidRPr="0078304F">
        <w:rPr>
          <w:rFonts w:ascii="Arial" w:eastAsia="Times" w:hAnsi="Arial" w:cs="Arial"/>
          <w:b/>
          <w:sz w:val="16"/>
          <w:szCs w:val="16"/>
          <w:lang w:eastAsia="zh-CN"/>
        </w:rPr>
        <w:tab/>
      </w:r>
      <w:r w:rsidR="0078304F" w:rsidRPr="0078304F">
        <w:rPr>
          <w:rFonts w:ascii="Arial" w:eastAsia="Times" w:hAnsi="Arial" w:cs="Arial"/>
          <w:b/>
          <w:sz w:val="16"/>
          <w:szCs w:val="16"/>
          <w:lang w:eastAsia="zh-CN"/>
        </w:rPr>
        <w:tab/>
      </w:r>
    </w:p>
    <w:p w:rsidR="0078304F" w:rsidRPr="0078304F" w:rsidRDefault="0078304F" w:rsidP="0078304F">
      <w:pPr>
        <w:suppressAutoHyphens/>
        <w:rPr>
          <w:rFonts w:ascii="Arial" w:eastAsia="Times" w:hAnsi="Arial" w:cs="Arial"/>
          <w:b/>
          <w:sz w:val="16"/>
          <w:szCs w:val="16"/>
          <w:lang w:eastAsia="zh-CN"/>
        </w:rPr>
      </w:pPr>
    </w:p>
    <w:p w:rsidR="0078304F" w:rsidRPr="0078304F" w:rsidRDefault="0078304F" w:rsidP="0078304F">
      <w:pPr>
        <w:suppressAutoHyphens/>
        <w:rPr>
          <w:rFonts w:ascii="Arial" w:eastAsia="Arial" w:hAnsi="Arial" w:cs="Arial"/>
          <w:b/>
          <w:sz w:val="16"/>
          <w:szCs w:val="16"/>
          <w:lang w:eastAsia="zh-CN"/>
        </w:rPr>
      </w:pPr>
      <w:r w:rsidRPr="0078304F">
        <w:rPr>
          <w:rFonts w:ascii="Arial" w:eastAsia="Times" w:hAnsi="Arial" w:cs="Arial"/>
          <w:b/>
          <w:sz w:val="16"/>
          <w:szCs w:val="16"/>
          <w:lang w:eastAsia="zh-CN"/>
        </w:rPr>
        <w:t xml:space="preserve">- </w:t>
      </w:r>
      <w:r>
        <w:rPr>
          <w:rFonts w:ascii="Arial" w:eastAsia="Times" w:hAnsi="Arial" w:cs="Arial"/>
          <w:b/>
          <w:sz w:val="16"/>
          <w:szCs w:val="16"/>
          <w:lang w:eastAsia="zh-CN"/>
        </w:rPr>
        <w:t>BRANŻA KONSTRUKCYJNA</w:t>
      </w:r>
      <w:r w:rsidRPr="0078304F">
        <w:rPr>
          <w:rFonts w:ascii="Arial" w:eastAsia="Times" w:hAnsi="Arial" w:cs="Arial"/>
          <w:b/>
          <w:sz w:val="16"/>
          <w:szCs w:val="16"/>
          <w:lang w:eastAsia="zh-CN"/>
        </w:rPr>
        <w:tab/>
      </w:r>
      <w:r w:rsidRPr="0078304F">
        <w:rPr>
          <w:rFonts w:ascii="Arial" w:eastAsia="Times" w:hAnsi="Arial" w:cs="Arial"/>
          <w:b/>
          <w:sz w:val="16"/>
          <w:szCs w:val="16"/>
          <w:lang w:eastAsia="zh-CN"/>
        </w:rPr>
        <w:tab/>
      </w:r>
      <w:proofErr w:type="spellStart"/>
      <w:r w:rsidRPr="0078304F">
        <w:rPr>
          <w:rFonts w:ascii="Arial" w:eastAsia="Times" w:hAnsi="Arial" w:cs="Arial"/>
          <w:b/>
          <w:sz w:val="16"/>
          <w:szCs w:val="16"/>
          <w:lang w:eastAsia="zh-CN"/>
        </w:rPr>
        <w:t>mgr</w:t>
      </w:r>
      <w:proofErr w:type="spellEnd"/>
      <w:r w:rsidRPr="0078304F">
        <w:rPr>
          <w:rFonts w:ascii="Arial" w:eastAsia="Times" w:hAnsi="Arial" w:cs="Arial"/>
          <w:b/>
          <w:sz w:val="16"/>
          <w:szCs w:val="16"/>
          <w:lang w:eastAsia="zh-CN"/>
        </w:rPr>
        <w:t xml:space="preserve">. Inż. </w:t>
      </w:r>
      <w:r>
        <w:rPr>
          <w:rFonts w:ascii="Arial" w:eastAsia="Times" w:hAnsi="Arial" w:cs="Arial"/>
          <w:b/>
          <w:sz w:val="16"/>
          <w:szCs w:val="16"/>
          <w:lang w:eastAsia="zh-CN"/>
        </w:rPr>
        <w:t>Tomasz Sobina</w:t>
      </w:r>
      <w:r w:rsidRPr="0078304F">
        <w:rPr>
          <w:rFonts w:ascii="Arial" w:eastAsia="Times" w:hAnsi="Arial" w:cs="Arial"/>
          <w:b/>
          <w:sz w:val="16"/>
          <w:szCs w:val="16"/>
          <w:lang w:eastAsia="zh-CN"/>
        </w:rPr>
        <w:tab/>
      </w:r>
      <w:r w:rsidRPr="0078304F">
        <w:rPr>
          <w:rFonts w:ascii="Arial" w:eastAsia="Times" w:hAnsi="Arial" w:cs="Arial"/>
          <w:b/>
          <w:sz w:val="16"/>
          <w:szCs w:val="16"/>
          <w:lang w:eastAsia="zh-CN"/>
        </w:rPr>
        <w:tab/>
        <w:t>…………………….</w:t>
      </w:r>
    </w:p>
    <w:p w:rsidR="0078304F" w:rsidRPr="0078304F" w:rsidRDefault="0078304F" w:rsidP="0078304F">
      <w:pPr>
        <w:suppressAutoHyphens/>
        <w:rPr>
          <w:rFonts w:ascii="Arial" w:eastAsia="Times" w:hAnsi="Arial" w:cs="Arial"/>
          <w:b/>
          <w:sz w:val="16"/>
          <w:szCs w:val="16"/>
          <w:lang w:eastAsia="zh-CN"/>
        </w:rPr>
      </w:pPr>
      <w:r w:rsidRPr="0078304F">
        <w:rPr>
          <w:rFonts w:ascii="Arial" w:eastAsia="Arial" w:hAnsi="Arial" w:cs="Arial"/>
          <w:b/>
          <w:sz w:val="16"/>
          <w:szCs w:val="16"/>
          <w:lang w:eastAsia="zh-CN"/>
        </w:rPr>
        <w:t xml:space="preserve"> </w:t>
      </w:r>
      <w:r w:rsidRPr="0078304F">
        <w:rPr>
          <w:rFonts w:ascii="Arial" w:eastAsia="Times" w:hAnsi="Arial" w:cs="Arial"/>
          <w:b/>
          <w:sz w:val="16"/>
          <w:szCs w:val="16"/>
          <w:lang w:eastAsia="zh-CN"/>
        </w:rPr>
        <w:tab/>
      </w:r>
      <w:r w:rsidRPr="0078304F">
        <w:rPr>
          <w:rFonts w:ascii="Arial" w:eastAsia="Times" w:hAnsi="Arial" w:cs="Arial"/>
          <w:b/>
          <w:sz w:val="16"/>
          <w:szCs w:val="16"/>
          <w:lang w:eastAsia="zh-CN"/>
        </w:rPr>
        <w:tab/>
      </w:r>
      <w:r w:rsidRPr="0078304F">
        <w:rPr>
          <w:rFonts w:ascii="Arial" w:eastAsia="Times" w:hAnsi="Arial" w:cs="Arial"/>
          <w:b/>
          <w:sz w:val="16"/>
          <w:szCs w:val="16"/>
          <w:lang w:eastAsia="zh-CN"/>
        </w:rPr>
        <w:tab/>
      </w:r>
      <w:r w:rsidRPr="0078304F">
        <w:rPr>
          <w:rFonts w:ascii="Arial" w:eastAsia="Times" w:hAnsi="Arial" w:cs="Arial"/>
          <w:b/>
          <w:sz w:val="16"/>
          <w:szCs w:val="16"/>
          <w:lang w:eastAsia="zh-CN"/>
        </w:rPr>
        <w:tab/>
      </w:r>
      <w:r w:rsidRPr="0078304F">
        <w:rPr>
          <w:rFonts w:ascii="Arial" w:eastAsia="Times" w:hAnsi="Arial" w:cs="Arial"/>
          <w:b/>
          <w:sz w:val="16"/>
          <w:szCs w:val="16"/>
          <w:lang w:eastAsia="zh-CN"/>
        </w:rPr>
        <w:tab/>
      </w:r>
      <w:proofErr w:type="spellStart"/>
      <w:r w:rsidRPr="0078304F">
        <w:rPr>
          <w:rFonts w:ascii="Arial" w:eastAsia="Times" w:hAnsi="Arial" w:cs="Arial"/>
          <w:b/>
          <w:sz w:val="16"/>
          <w:szCs w:val="16"/>
          <w:lang w:eastAsia="zh-CN"/>
        </w:rPr>
        <w:t>upr</w:t>
      </w:r>
      <w:proofErr w:type="spellEnd"/>
      <w:r w:rsidRPr="0078304F">
        <w:rPr>
          <w:rFonts w:ascii="Arial" w:eastAsia="Times" w:hAnsi="Arial" w:cs="Arial"/>
          <w:b/>
          <w:sz w:val="16"/>
          <w:szCs w:val="16"/>
          <w:lang w:eastAsia="zh-CN"/>
        </w:rPr>
        <w:t>. nr LBS/0039/P00K/10</w:t>
      </w:r>
    </w:p>
    <w:p w:rsidR="0078304F" w:rsidRPr="0078304F" w:rsidRDefault="0078304F" w:rsidP="0078304F">
      <w:pPr>
        <w:suppressAutoHyphens/>
        <w:rPr>
          <w:rFonts w:ascii="Arial" w:eastAsia="Times" w:hAnsi="Arial" w:cs="Arial"/>
          <w:b/>
          <w:sz w:val="16"/>
          <w:szCs w:val="16"/>
          <w:lang w:eastAsia="zh-CN"/>
        </w:rPr>
      </w:pPr>
      <w:r w:rsidRPr="0078304F">
        <w:rPr>
          <w:rFonts w:ascii="Arial" w:eastAsia="Times" w:hAnsi="Arial" w:cs="Arial"/>
          <w:b/>
          <w:sz w:val="16"/>
          <w:szCs w:val="16"/>
          <w:lang w:eastAsia="zh-CN"/>
        </w:rPr>
        <w:t xml:space="preserve">  </w:t>
      </w:r>
    </w:p>
    <w:p w:rsidR="0078304F" w:rsidRPr="0078304F" w:rsidRDefault="0078304F" w:rsidP="0078304F">
      <w:pPr>
        <w:suppressAutoHyphens/>
        <w:rPr>
          <w:rFonts w:ascii="Arial" w:eastAsia="Times" w:hAnsi="Arial" w:cs="Arial"/>
          <w:b/>
          <w:sz w:val="16"/>
          <w:szCs w:val="16"/>
          <w:lang w:eastAsia="zh-CN"/>
        </w:rPr>
      </w:pPr>
    </w:p>
    <w:p w:rsidR="0078304F" w:rsidRPr="0078304F" w:rsidRDefault="0078304F" w:rsidP="0078304F">
      <w:pPr>
        <w:suppressAutoHyphens/>
        <w:rPr>
          <w:rFonts w:ascii="Arial" w:eastAsia="Times" w:hAnsi="Arial" w:cs="Arial"/>
          <w:b/>
          <w:sz w:val="16"/>
          <w:szCs w:val="16"/>
          <w:lang w:eastAsia="zh-CN"/>
        </w:rPr>
      </w:pPr>
    </w:p>
    <w:p w:rsidR="0078304F" w:rsidRPr="0078304F" w:rsidRDefault="0078304F" w:rsidP="0078304F">
      <w:pPr>
        <w:suppressAutoHyphens/>
        <w:rPr>
          <w:rFonts w:ascii="Arial" w:eastAsia="Times" w:hAnsi="Arial" w:cs="Arial"/>
          <w:b/>
          <w:sz w:val="16"/>
          <w:szCs w:val="16"/>
          <w:lang w:eastAsia="zh-CN"/>
        </w:rPr>
      </w:pPr>
      <w:r w:rsidRPr="0078304F">
        <w:rPr>
          <w:rFonts w:ascii="Arial" w:eastAsia="Times" w:hAnsi="Arial" w:cs="Arial"/>
          <w:b/>
          <w:sz w:val="16"/>
          <w:szCs w:val="16"/>
          <w:lang w:eastAsia="zh-CN"/>
        </w:rPr>
        <w:t>SPRAWDZAJĄCY:</w:t>
      </w:r>
    </w:p>
    <w:p w:rsidR="0078304F" w:rsidRPr="0078304F" w:rsidRDefault="0078304F" w:rsidP="0078304F">
      <w:pPr>
        <w:suppressAutoHyphens/>
        <w:rPr>
          <w:rFonts w:ascii="Arial" w:eastAsia="Times" w:hAnsi="Arial" w:cs="Arial"/>
          <w:b/>
          <w:sz w:val="16"/>
          <w:szCs w:val="16"/>
          <w:lang w:eastAsia="zh-CN"/>
        </w:rPr>
      </w:pPr>
    </w:p>
    <w:p w:rsidR="0078304F" w:rsidRPr="0078304F" w:rsidRDefault="0078304F" w:rsidP="0078304F">
      <w:pPr>
        <w:suppressAutoHyphens/>
        <w:rPr>
          <w:rFonts w:ascii="Arial" w:eastAsia="Times" w:hAnsi="Arial" w:cs="Arial"/>
          <w:b/>
          <w:sz w:val="16"/>
          <w:szCs w:val="16"/>
          <w:lang w:eastAsia="zh-CN"/>
        </w:rPr>
      </w:pPr>
      <w:r w:rsidRPr="0078304F">
        <w:rPr>
          <w:rFonts w:ascii="Arial" w:eastAsia="Times" w:hAnsi="Arial" w:cs="Arial"/>
          <w:b/>
          <w:sz w:val="16"/>
          <w:szCs w:val="16"/>
          <w:lang w:eastAsia="zh-CN"/>
        </w:rPr>
        <w:t xml:space="preserve">- </w:t>
      </w:r>
      <w:r>
        <w:rPr>
          <w:rFonts w:ascii="Arial" w:eastAsia="Times" w:hAnsi="Arial" w:cs="Arial"/>
          <w:b/>
          <w:sz w:val="16"/>
          <w:szCs w:val="16"/>
          <w:lang w:eastAsia="zh-CN"/>
        </w:rPr>
        <w:t>BRANŻA KONSTRUKCYJNA</w:t>
      </w:r>
      <w:r w:rsidRPr="0078304F">
        <w:rPr>
          <w:rFonts w:ascii="Arial" w:eastAsia="Times" w:hAnsi="Arial" w:cs="Arial"/>
          <w:b/>
          <w:sz w:val="16"/>
          <w:szCs w:val="16"/>
          <w:lang w:eastAsia="zh-CN"/>
        </w:rPr>
        <w:tab/>
      </w:r>
      <w:r w:rsidRPr="0078304F">
        <w:rPr>
          <w:rFonts w:ascii="Arial" w:eastAsia="Times" w:hAnsi="Arial" w:cs="Arial"/>
          <w:b/>
          <w:sz w:val="16"/>
          <w:szCs w:val="16"/>
          <w:lang w:eastAsia="zh-CN"/>
        </w:rPr>
        <w:tab/>
        <w:t xml:space="preserve">mgr inż. </w:t>
      </w:r>
      <w:r>
        <w:rPr>
          <w:rFonts w:ascii="Arial" w:eastAsia="Times" w:hAnsi="Arial" w:cs="Arial"/>
          <w:b/>
          <w:sz w:val="16"/>
          <w:szCs w:val="16"/>
          <w:lang w:eastAsia="zh-CN"/>
        </w:rPr>
        <w:t>Witold Kowalewski</w:t>
      </w:r>
      <w:r>
        <w:rPr>
          <w:rFonts w:ascii="Arial" w:eastAsia="Times" w:hAnsi="Arial" w:cs="Arial"/>
          <w:b/>
          <w:sz w:val="16"/>
          <w:szCs w:val="16"/>
          <w:lang w:eastAsia="zh-CN"/>
        </w:rPr>
        <w:tab/>
      </w:r>
      <w:r w:rsidRPr="0078304F">
        <w:rPr>
          <w:rFonts w:ascii="Arial" w:eastAsia="Times" w:hAnsi="Arial" w:cs="Arial"/>
          <w:b/>
          <w:sz w:val="16"/>
          <w:szCs w:val="16"/>
          <w:lang w:eastAsia="zh-CN"/>
        </w:rPr>
        <w:tab/>
        <w:t>…………………….</w:t>
      </w:r>
    </w:p>
    <w:p w:rsidR="0078304F" w:rsidRPr="0078304F" w:rsidRDefault="0078304F" w:rsidP="0078304F">
      <w:pPr>
        <w:suppressAutoHyphens/>
        <w:rPr>
          <w:rFonts w:ascii="Arial" w:eastAsia="Times" w:hAnsi="Arial" w:cs="Arial"/>
          <w:b/>
          <w:sz w:val="16"/>
          <w:szCs w:val="16"/>
          <w:lang w:eastAsia="zh-CN"/>
        </w:rPr>
      </w:pPr>
      <w:r w:rsidRPr="0078304F">
        <w:rPr>
          <w:rFonts w:ascii="Arial" w:eastAsia="Times" w:hAnsi="Arial" w:cs="Arial"/>
          <w:b/>
          <w:sz w:val="16"/>
          <w:szCs w:val="16"/>
          <w:lang w:eastAsia="zh-CN"/>
        </w:rPr>
        <w:tab/>
      </w:r>
      <w:r w:rsidRPr="0078304F">
        <w:rPr>
          <w:rFonts w:ascii="Arial" w:eastAsia="Times" w:hAnsi="Arial" w:cs="Arial"/>
          <w:b/>
          <w:sz w:val="16"/>
          <w:szCs w:val="16"/>
          <w:lang w:eastAsia="zh-CN"/>
        </w:rPr>
        <w:tab/>
      </w:r>
      <w:r w:rsidRPr="0078304F">
        <w:rPr>
          <w:rFonts w:ascii="Arial" w:eastAsia="Times" w:hAnsi="Arial" w:cs="Arial"/>
          <w:b/>
          <w:sz w:val="16"/>
          <w:szCs w:val="16"/>
          <w:lang w:eastAsia="zh-CN"/>
        </w:rPr>
        <w:tab/>
      </w:r>
      <w:r w:rsidRPr="0078304F">
        <w:rPr>
          <w:rFonts w:ascii="Arial" w:eastAsia="Times" w:hAnsi="Arial" w:cs="Arial"/>
          <w:b/>
          <w:sz w:val="16"/>
          <w:szCs w:val="16"/>
          <w:lang w:eastAsia="zh-CN"/>
        </w:rPr>
        <w:tab/>
      </w:r>
      <w:r w:rsidRPr="0078304F">
        <w:rPr>
          <w:rFonts w:ascii="Arial" w:eastAsia="Times" w:hAnsi="Arial" w:cs="Arial"/>
          <w:b/>
          <w:sz w:val="16"/>
          <w:szCs w:val="16"/>
          <w:lang w:eastAsia="zh-CN"/>
        </w:rPr>
        <w:tab/>
      </w:r>
      <w:proofErr w:type="spellStart"/>
      <w:r w:rsidRPr="0078304F">
        <w:rPr>
          <w:rFonts w:ascii="Arial" w:eastAsia="Times" w:hAnsi="Arial" w:cs="Arial"/>
          <w:b/>
          <w:sz w:val="16"/>
          <w:szCs w:val="16"/>
          <w:lang w:eastAsia="zh-CN"/>
        </w:rPr>
        <w:t>upr</w:t>
      </w:r>
      <w:proofErr w:type="spellEnd"/>
      <w:r w:rsidRPr="0078304F">
        <w:rPr>
          <w:rFonts w:ascii="Arial" w:eastAsia="Times" w:hAnsi="Arial" w:cs="Arial"/>
          <w:b/>
          <w:sz w:val="16"/>
          <w:szCs w:val="16"/>
          <w:lang w:eastAsia="zh-CN"/>
        </w:rPr>
        <w:t>. nr LBS/0074/</w:t>
      </w:r>
      <w:proofErr w:type="spellStart"/>
      <w:r w:rsidRPr="0078304F">
        <w:rPr>
          <w:rFonts w:ascii="Arial" w:eastAsia="Times" w:hAnsi="Arial" w:cs="Arial"/>
          <w:b/>
          <w:sz w:val="16"/>
          <w:szCs w:val="16"/>
          <w:lang w:eastAsia="zh-CN"/>
        </w:rPr>
        <w:t>PWBkb</w:t>
      </w:r>
      <w:proofErr w:type="spellEnd"/>
      <w:r w:rsidRPr="0078304F">
        <w:rPr>
          <w:rFonts w:ascii="Arial" w:eastAsia="Times" w:hAnsi="Arial" w:cs="Arial"/>
          <w:b/>
          <w:sz w:val="16"/>
          <w:szCs w:val="16"/>
          <w:lang w:eastAsia="zh-CN"/>
        </w:rPr>
        <w:t>/15</w:t>
      </w:r>
    </w:p>
    <w:p w:rsidR="0078304F" w:rsidRPr="0078304F" w:rsidRDefault="0078304F" w:rsidP="0078304F">
      <w:pPr>
        <w:suppressAutoHyphens/>
        <w:rPr>
          <w:rFonts w:ascii="Arial" w:eastAsia="Times" w:hAnsi="Arial" w:cs="Arial"/>
          <w:b/>
          <w:sz w:val="16"/>
          <w:szCs w:val="16"/>
          <w:lang w:eastAsia="zh-CN"/>
        </w:rPr>
      </w:pPr>
    </w:p>
    <w:p w:rsidR="0078304F" w:rsidRPr="0078304F" w:rsidRDefault="0078304F" w:rsidP="0078304F">
      <w:pPr>
        <w:suppressAutoHyphens/>
        <w:rPr>
          <w:rFonts w:ascii="Arial" w:eastAsia="Times" w:hAnsi="Arial" w:cs="Arial"/>
          <w:b/>
          <w:sz w:val="16"/>
          <w:szCs w:val="16"/>
          <w:lang w:eastAsia="zh-CN"/>
        </w:rPr>
      </w:pPr>
    </w:p>
    <w:p w:rsidR="0078304F" w:rsidRPr="0078304F" w:rsidRDefault="0078304F" w:rsidP="0078304F">
      <w:pPr>
        <w:keepNext/>
        <w:numPr>
          <w:ilvl w:val="5"/>
          <w:numId w:val="36"/>
        </w:numPr>
        <w:suppressAutoHyphens/>
        <w:outlineLvl w:val="5"/>
        <w:rPr>
          <w:rFonts w:ascii="Arial" w:eastAsia="Times" w:hAnsi="Arial" w:cs="Arial"/>
          <w:b/>
          <w:sz w:val="16"/>
          <w:szCs w:val="16"/>
          <w:lang w:eastAsia="zh-CN"/>
        </w:rPr>
      </w:pPr>
    </w:p>
    <w:p w:rsidR="0078304F" w:rsidRPr="0078304F" w:rsidRDefault="0078304F" w:rsidP="0078304F">
      <w:pPr>
        <w:suppressAutoHyphens/>
        <w:rPr>
          <w:rFonts w:ascii="Arial" w:eastAsia="Times" w:hAnsi="Arial" w:cs="Arial"/>
          <w:b/>
          <w:sz w:val="16"/>
          <w:szCs w:val="16"/>
          <w:lang w:eastAsia="zh-CN"/>
        </w:rPr>
      </w:pPr>
    </w:p>
    <w:p w:rsidR="0078304F" w:rsidRPr="0078304F" w:rsidRDefault="0078304F" w:rsidP="0078304F">
      <w:pPr>
        <w:keepNext/>
        <w:numPr>
          <w:ilvl w:val="5"/>
          <w:numId w:val="36"/>
        </w:numPr>
        <w:suppressAutoHyphens/>
        <w:outlineLvl w:val="5"/>
        <w:rPr>
          <w:rFonts w:ascii="Arial" w:eastAsia="Times" w:hAnsi="Arial" w:cs="Arial"/>
          <w:b/>
          <w:sz w:val="16"/>
          <w:szCs w:val="16"/>
          <w:lang w:eastAsia="zh-CN"/>
        </w:rPr>
      </w:pPr>
    </w:p>
    <w:p w:rsidR="0078304F" w:rsidRPr="0078304F" w:rsidRDefault="0078304F" w:rsidP="0078304F">
      <w:pPr>
        <w:keepNext/>
        <w:numPr>
          <w:ilvl w:val="5"/>
          <w:numId w:val="36"/>
        </w:numPr>
        <w:suppressAutoHyphens/>
        <w:outlineLvl w:val="5"/>
        <w:rPr>
          <w:rFonts w:ascii="Arial" w:eastAsia="Times" w:hAnsi="Arial" w:cs="Arial"/>
          <w:b/>
          <w:sz w:val="16"/>
          <w:szCs w:val="16"/>
          <w:lang w:eastAsia="zh-CN"/>
        </w:rPr>
      </w:pPr>
    </w:p>
    <w:p w:rsidR="0078304F" w:rsidRPr="0078304F" w:rsidRDefault="0078304F" w:rsidP="0078304F">
      <w:pPr>
        <w:keepNext/>
        <w:numPr>
          <w:ilvl w:val="5"/>
          <w:numId w:val="36"/>
        </w:numPr>
        <w:suppressAutoHyphens/>
        <w:outlineLvl w:val="5"/>
        <w:rPr>
          <w:rFonts w:ascii="Times New Roman" w:eastAsia="Times" w:hAnsi="Times New Roman"/>
          <w:b/>
          <w:sz w:val="20"/>
          <w:lang w:val="en-US" w:eastAsia="zh-CN"/>
        </w:rPr>
      </w:pPr>
      <w:r w:rsidRPr="0078304F">
        <w:rPr>
          <w:rFonts w:ascii="Arial" w:eastAsia="Times" w:hAnsi="Arial" w:cs="Arial"/>
          <w:b/>
          <w:sz w:val="16"/>
          <w:szCs w:val="16"/>
          <w:lang w:eastAsia="zh-CN"/>
        </w:rPr>
        <w:t>SYMBOL</w:t>
      </w:r>
      <w:r w:rsidRPr="0078304F">
        <w:rPr>
          <w:rFonts w:ascii="Arial" w:eastAsia="Times" w:hAnsi="Arial" w:cs="Arial"/>
          <w:b/>
          <w:sz w:val="16"/>
          <w:szCs w:val="16"/>
          <w:lang w:eastAsia="zh-CN"/>
        </w:rPr>
        <w:tab/>
      </w:r>
      <w:r w:rsidRPr="0078304F">
        <w:rPr>
          <w:rFonts w:ascii="Arial" w:eastAsia="Times" w:hAnsi="Arial" w:cs="Arial"/>
          <w:b/>
          <w:sz w:val="16"/>
          <w:szCs w:val="16"/>
          <w:lang w:eastAsia="zh-CN"/>
        </w:rPr>
        <w:tab/>
      </w:r>
      <w:r w:rsidRPr="0078304F">
        <w:rPr>
          <w:rFonts w:ascii="Arial" w:eastAsia="Times" w:hAnsi="Arial" w:cs="Arial"/>
          <w:b/>
          <w:sz w:val="16"/>
          <w:szCs w:val="16"/>
          <w:lang w:eastAsia="zh-CN"/>
        </w:rPr>
        <w:tab/>
      </w:r>
      <w:r w:rsidRPr="0078304F">
        <w:rPr>
          <w:rFonts w:ascii="Arial" w:eastAsia="Times" w:hAnsi="Arial" w:cs="Arial"/>
          <w:b/>
          <w:sz w:val="16"/>
          <w:szCs w:val="16"/>
          <w:lang w:eastAsia="zh-CN"/>
        </w:rPr>
        <w:tab/>
      </w:r>
      <w:r w:rsidRPr="0078304F">
        <w:rPr>
          <w:rFonts w:ascii="Arial" w:eastAsia="Times" w:hAnsi="Arial" w:cs="Arial"/>
          <w:b/>
          <w:sz w:val="16"/>
          <w:szCs w:val="16"/>
          <w:lang w:eastAsia="zh-CN"/>
        </w:rPr>
        <w:tab/>
        <w:t xml:space="preserve"> 525/A4/2025/PT-W</w:t>
      </w:r>
    </w:p>
    <w:p w:rsidR="0078304F" w:rsidRPr="0078304F" w:rsidRDefault="0078304F" w:rsidP="0078304F">
      <w:pPr>
        <w:suppressAutoHyphens/>
        <w:rPr>
          <w:rFonts w:ascii="Times New Roman" w:eastAsia="Times" w:hAnsi="Times New Roman"/>
          <w:sz w:val="24"/>
          <w:lang w:val="en-US" w:eastAsia="zh-CN"/>
        </w:rPr>
      </w:pPr>
    </w:p>
    <w:p w:rsidR="0078304F" w:rsidRPr="0078304F" w:rsidRDefault="0078304F" w:rsidP="0078304F">
      <w:pPr>
        <w:suppressAutoHyphens/>
        <w:rPr>
          <w:rFonts w:ascii="Arial" w:eastAsia="Times" w:hAnsi="Arial" w:cs="Arial"/>
          <w:b/>
          <w:sz w:val="16"/>
          <w:szCs w:val="16"/>
          <w:lang w:eastAsia="zh-CN"/>
        </w:rPr>
      </w:pPr>
    </w:p>
    <w:p w:rsidR="0078304F" w:rsidRPr="0078304F" w:rsidRDefault="0078304F" w:rsidP="0078304F">
      <w:pPr>
        <w:suppressAutoHyphens/>
        <w:rPr>
          <w:rFonts w:ascii="Times New Roman" w:eastAsia="Times" w:hAnsi="Times New Roman"/>
          <w:sz w:val="24"/>
          <w:lang w:val="en-US" w:eastAsia="zh-CN"/>
        </w:rPr>
      </w:pPr>
      <w:r w:rsidRPr="0078304F">
        <w:rPr>
          <w:rFonts w:ascii="Arial" w:eastAsia="Times" w:hAnsi="Arial" w:cs="Arial"/>
          <w:b/>
          <w:sz w:val="16"/>
          <w:szCs w:val="16"/>
          <w:lang w:eastAsia="zh-CN"/>
        </w:rPr>
        <w:t>DATA</w:t>
      </w:r>
      <w:r w:rsidRPr="0078304F">
        <w:rPr>
          <w:rFonts w:ascii="Arial" w:eastAsia="Times" w:hAnsi="Arial" w:cs="Arial"/>
          <w:b/>
          <w:sz w:val="16"/>
          <w:szCs w:val="16"/>
          <w:lang w:eastAsia="zh-CN"/>
        </w:rPr>
        <w:tab/>
      </w:r>
      <w:r w:rsidRPr="0078304F">
        <w:rPr>
          <w:rFonts w:ascii="Arial" w:eastAsia="Times" w:hAnsi="Arial" w:cs="Arial"/>
          <w:b/>
          <w:sz w:val="16"/>
          <w:szCs w:val="16"/>
          <w:lang w:eastAsia="zh-CN"/>
        </w:rPr>
        <w:tab/>
      </w:r>
      <w:r w:rsidRPr="0078304F">
        <w:rPr>
          <w:rFonts w:ascii="Arial" w:eastAsia="Times" w:hAnsi="Arial" w:cs="Arial"/>
          <w:b/>
          <w:sz w:val="16"/>
          <w:szCs w:val="16"/>
          <w:lang w:eastAsia="zh-CN"/>
        </w:rPr>
        <w:tab/>
      </w:r>
      <w:r w:rsidRPr="0078304F">
        <w:rPr>
          <w:rFonts w:ascii="Arial" w:eastAsia="Times" w:hAnsi="Arial" w:cs="Arial"/>
          <w:b/>
          <w:sz w:val="16"/>
          <w:szCs w:val="16"/>
          <w:lang w:eastAsia="zh-CN"/>
        </w:rPr>
        <w:tab/>
      </w:r>
      <w:r w:rsidRPr="0078304F">
        <w:rPr>
          <w:rFonts w:ascii="Arial" w:eastAsia="Times" w:hAnsi="Arial" w:cs="Arial"/>
          <w:b/>
          <w:sz w:val="16"/>
          <w:szCs w:val="16"/>
          <w:lang w:eastAsia="zh-CN"/>
        </w:rPr>
        <w:tab/>
        <w:t xml:space="preserve"> sierpień 2025</w:t>
      </w:r>
    </w:p>
    <w:p w:rsidR="0078304F" w:rsidRPr="0078304F" w:rsidRDefault="0078304F" w:rsidP="0078304F">
      <w:pPr>
        <w:suppressAutoHyphens/>
        <w:rPr>
          <w:rFonts w:ascii="Times New Roman" w:eastAsia="Times" w:hAnsi="Times New Roman"/>
          <w:sz w:val="24"/>
          <w:lang w:val="en-US" w:eastAsia="zh-CN"/>
        </w:rPr>
      </w:pPr>
    </w:p>
    <w:p w:rsidR="0078304F" w:rsidRPr="0078304F" w:rsidRDefault="0078304F" w:rsidP="0078304F">
      <w:pPr>
        <w:suppressAutoHyphens/>
        <w:ind w:left="3600" w:hanging="3600"/>
        <w:rPr>
          <w:rFonts w:ascii="Arial" w:eastAsia="Times" w:hAnsi="Arial" w:cs="Arial"/>
          <w:b/>
          <w:sz w:val="16"/>
          <w:szCs w:val="16"/>
          <w:lang w:eastAsia="zh-CN"/>
        </w:rPr>
      </w:pPr>
    </w:p>
    <w:p w:rsidR="0078304F" w:rsidRPr="0078304F" w:rsidRDefault="0078304F" w:rsidP="0078304F">
      <w:pPr>
        <w:suppressAutoHyphens/>
        <w:ind w:left="3600" w:hanging="3600"/>
        <w:jc w:val="both"/>
        <w:rPr>
          <w:rFonts w:ascii="Times New Roman" w:eastAsia="Times" w:hAnsi="Times New Roman"/>
          <w:sz w:val="24"/>
          <w:lang w:val="en-US" w:eastAsia="zh-CN"/>
        </w:rPr>
      </w:pPr>
      <w:r w:rsidRPr="0078304F">
        <w:rPr>
          <w:rFonts w:ascii="Arial" w:eastAsia="Times" w:hAnsi="Arial" w:cs="Arial"/>
          <w:b/>
          <w:sz w:val="16"/>
          <w:szCs w:val="16"/>
          <w:lang w:eastAsia="zh-CN"/>
        </w:rPr>
        <w:t>TYTUŁ</w:t>
      </w:r>
      <w:r w:rsidRPr="0078304F">
        <w:rPr>
          <w:rFonts w:ascii="Arial" w:eastAsia="Times" w:hAnsi="Arial" w:cs="Arial"/>
          <w:b/>
          <w:sz w:val="16"/>
          <w:szCs w:val="16"/>
          <w:lang w:eastAsia="zh-CN"/>
        </w:rPr>
        <w:tab/>
      </w:r>
      <w:r w:rsidRPr="0078304F">
        <w:rPr>
          <w:rFonts w:ascii="Arial" w:eastAsia="Times" w:hAnsi="Arial" w:cs="Arial"/>
          <w:b/>
          <w:color w:val="000000"/>
          <w:sz w:val="16"/>
          <w:szCs w:val="16"/>
          <w:lang w:eastAsia="zh-CN"/>
        </w:rPr>
        <w:t>P</w:t>
      </w:r>
      <w:r w:rsidRPr="0078304F">
        <w:rPr>
          <w:rFonts w:ascii="Arial" w:eastAsia="Times" w:hAnsi="Arial" w:cs="Arial"/>
          <w:b/>
          <w:bCs/>
          <w:color w:val="000000"/>
          <w:sz w:val="16"/>
          <w:szCs w:val="16"/>
          <w:lang w:eastAsia="zh-CN"/>
        </w:rPr>
        <w:t xml:space="preserve">rojekt techniczno-wykonawczy adaptacji budynku usługowego (biurowego) po przedsiębiorstwie „RUCH” na budynek dydaktyczny szkolnictwa wyższego – Uniwersytetu WSB MERITO  –  w zakresie zmiany sposobu użytkowania, przebudowy i rozbudowy – przy ulicy T. Czackiego 3a w Szczecinie  na dz. nr </w:t>
      </w:r>
      <w:proofErr w:type="spellStart"/>
      <w:r w:rsidRPr="0078304F">
        <w:rPr>
          <w:rFonts w:ascii="Arial" w:eastAsia="Times" w:hAnsi="Arial" w:cs="Arial"/>
          <w:b/>
          <w:bCs/>
          <w:color w:val="000000"/>
          <w:sz w:val="16"/>
          <w:szCs w:val="16"/>
          <w:lang w:eastAsia="zh-CN"/>
        </w:rPr>
        <w:t>ewid</w:t>
      </w:r>
      <w:proofErr w:type="spellEnd"/>
      <w:r w:rsidRPr="0078304F">
        <w:rPr>
          <w:rFonts w:ascii="Arial" w:eastAsia="Times" w:hAnsi="Arial" w:cs="Arial"/>
          <w:b/>
          <w:bCs/>
          <w:color w:val="000000"/>
          <w:sz w:val="16"/>
          <w:szCs w:val="16"/>
          <w:lang w:eastAsia="zh-CN"/>
        </w:rPr>
        <w:t xml:space="preserve">. 29/1 </w:t>
      </w:r>
      <w:proofErr w:type="spellStart"/>
      <w:r w:rsidRPr="0078304F">
        <w:rPr>
          <w:rFonts w:ascii="Arial" w:eastAsia="Times" w:hAnsi="Arial" w:cs="Arial"/>
          <w:b/>
          <w:bCs/>
          <w:color w:val="000000"/>
          <w:sz w:val="16"/>
          <w:szCs w:val="16"/>
          <w:lang w:eastAsia="zh-CN"/>
        </w:rPr>
        <w:t>obr</w:t>
      </w:r>
      <w:proofErr w:type="spellEnd"/>
      <w:r w:rsidRPr="0078304F">
        <w:rPr>
          <w:rFonts w:ascii="Arial" w:eastAsia="Times" w:hAnsi="Arial" w:cs="Arial"/>
          <w:b/>
          <w:bCs/>
          <w:color w:val="000000"/>
          <w:sz w:val="16"/>
          <w:szCs w:val="16"/>
          <w:lang w:eastAsia="zh-CN"/>
        </w:rPr>
        <w:t>. 1040</w:t>
      </w:r>
    </w:p>
    <w:p w:rsidR="00526FC7" w:rsidRPr="0078304F" w:rsidRDefault="00526FC7" w:rsidP="00526FC7">
      <w:pPr>
        <w:rPr>
          <w:rFonts w:ascii="Arial" w:hAnsi="Arial"/>
          <w:color w:val="00000A"/>
          <w:sz w:val="16"/>
          <w:szCs w:val="24"/>
          <w:highlight w:val="yellow"/>
          <w:lang w:eastAsia="de-DE"/>
        </w:rPr>
      </w:pPr>
    </w:p>
    <w:p w:rsidR="00526FC7" w:rsidRPr="0078304F" w:rsidRDefault="00526FC7" w:rsidP="00526FC7">
      <w:pPr>
        <w:rPr>
          <w:rFonts w:ascii="Arial" w:hAnsi="Arial"/>
          <w:color w:val="00000A"/>
          <w:sz w:val="20"/>
          <w:szCs w:val="24"/>
          <w:highlight w:val="yellow"/>
          <w:lang w:eastAsia="de-DE"/>
        </w:rPr>
      </w:pPr>
    </w:p>
    <w:p w:rsidR="00526FC7" w:rsidRPr="0078304F" w:rsidRDefault="00526FC7" w:rsidP="00526FC7">
      <w:pPr>
        <w:rPr>
          <w:rFonts w:ascii="Arial" w:hAnsi="Arial"/>
          <w:color w:val="00000A"/>
          <w:sz w:val="20"/>
          <w:szCs w:val="24"/>
          <w:highlight w:val="yellow"/>
          <w:lang w:eastAsia="de-DE"/>
        </w:rPr>
      </w:pPr>
    </w:p>
    <w:p w:rsidR="00E1774D" w:rsidRDefault="00E1774D">
      <w:pPr>
        <w:rPr>
          <w:rFonts w:asciiTheme="majorHAnsi" w:hAnsiTheme="majorHAnsi" w:cs="Arial"/>
          <w:sz w:val="32"/>
          <w:szCs w:val="32"/>
          <w:highlight w:val="yellow"/>
          <w:u w:val="single"/>
          <w:lang w:eastAsia="ar-SA"/>
        </w:rPr>
      </w:pPr>
      <w:bookmarkStart w:id="1" w:name="_Toc138834586"/>
      <w:bookmarkStart w:id="2" w:name="_Toc143154022"/>
      <w:bookmarkStart w:id="3" w:name="_Toc143154643"/>
      <w:bookmarkStart w:id="4" w:name="_Toc143154683"/>
      <w:bookmarkStart w:id="5" w:name="_Toc143154715"/>
      <w:bookmarkStart w:id="6" w:name="_Toc143154768"/>
      <w:bookmarkStart w:id="7" w:name="_Toc143154971"/>
      <w:bookmarkStart w:id="8" w:name="_Toc143155052"/>
      <w:bookmarkStart w:id="9" w:name="_Toc143155163"/>
      <w:bookmarkStart w:id="10" w:name="_Toc143157943"/>
      <w:bookmarkStart w:id="11" w:name="_Toc143158063"/>
      <w:bookmarkStart w:id="12" w:name="_Toc112147250"/>
      <w:bookmarkEnd w:id="0"/>
      <w:r>
        <w:rPr>
          <w:rFonts w:asciiTheme="majorHAnsi" w:hAnsiTheme="majorHAnsi"/>
          <w:b/>
          <w:sz w:val="32"/>
          <w:szCs w:val="32"/>
          <w:highlight w:val="yellow"/>
        </w:rPr>
        <w:br w:type="page"/>
      </w:r>
    </w:p>
    <w:p w:rsidR="003D4E7E" w:rsidRPr="001D3F02" w:rsidRDefault="003D4E7E" w:rsidP="001D3F02">
      <w:pPr>
        <w:pStyle w:val="06TekstpodstawowyGrubyPodkrelony"/>
        <w:ind w:left="0"/>
        <w:rPr>
          <w:sz w:val="28"/>
        </w:rPr>
      </w:pPr>
      <w:r w:rsidRPr="001D3F02">
        <w:rPr>
          <w:sz w:val="28"/>
        </w:rPr>
        <w:lastRenderedPageBreak/>
        <w:t>Spis treści</w:t>
      </w:r>
    </w:p>
    <w:p w:rsidR="003D4E7E" w:rsidRPr="0078304F" w:rsidRDefault="003D4E7E">
      <w:pPr>
        <w:pStyle w:val="Spistreci1"/>
        <w:rPr>
          <w:highlight w:val="yellow"/>
        </w:rPr>
      </w:pPr>
    </w:p>
    <w:p w:rsidR="00DD092C" w:rsidRDefault="004E4D1A">
      <w:pPr>
        <w:pStyle w:val="Spistreci1"/>
        <w:rPr>
          <w:rFonts w:asciiTheme="minorHAnsi" w:eastAsiaTheme="minorEastAsia" w:hAnsiTheme="minorHAnsi" w:cstheme="minorBidi"/>
          <w:b w:val="0"/>
          <w:bCs w:val="0"/>
          <w:noProof/>
          <w:szCs w:val="22"/>
        </w:rPr>
      </w:pPr>
      <w:r w:rsidRPr="004E4D1A">
        <w:rPr>
          <w:highlight w:val="yellow"/>
        </w:rPr>
        <w:fldChar w:fldCharType="begin"/>
      </w:r>
      <w:r w:rsidR="008E66FC" w:rsidRPr="0078304F">
        <w:rPr>
          <w:highlight w:val="yellow"/>
        </w:rPr>
        <w:instrText xml:space="preserve"> TOC \o "1-3" \h \z \t "02 Nagłówek 2;3;01 Nagłówek podstawowy;1;02 Nagłówek 1;2" </w:instrText>
      </w:r>
      <w:r w:rsidRPr="004E4D1A">
        <w:rPr>
          <w:highlight w:val="yellow"/>
        </w:rPr>
        <w:fldChar w:fldCharType="separate"/>
      </w:r>
      <w:hyperlink w:anchor="_Toc205292293" w:history="1">
        <w:r w:rsidR="00DD092C" w:rsidRPr="00CE08B8">
          <w:rPr>
            <w:rStyle w:val="Hipercze"/>
            <w:noProof/>
          </w:rPr>
          <w:t>UPRAWNIENIA PROJEKTANTÓW</w:t>
        </w:r>
        <w:r w:rsidR="00DD092C">
          <w:rPr>
            <w:noProof/>
            <w:webHidden/>
          </w:rPr>
          <w:tab/>
        </w:r>
        <w:r>
          <w:rPr>
            <w:noProof/>
            <w:webHidden/>
          </w:rPr>
          <w:fldChar w:fldCharType="begin"/>
        </w:r>
        <w:r w:rsidR="00DD092C">
          <w:rPr>
            <w:noProof/>
            <w:webHidden/>
          </w:rPr>
          <w:instrText xml:space="preserve"> PAGEREF _Toc205292293 \h </w:instrText>
        </w:r>
        <w:r>
          <w:rPr>
            <w:noProof/>
            <w:webHidden/>
          </w:rPr>
        </w:r>
        <w:r>
          <w:rPr>
            <w:noProof/>
            <w:webHidden/>
          </w:rPr>
          <w:fldChar w:fldCharType="separate"/>
        </w:r>
        <w:r w:rsidR="00F73A98">
          <w:rPr>
            <w:noProof/>
            <w:webHidden/>
          </w:rPr>
          <w:t>3</w:t>
        </w:r>
        <w:r>
          <w:rPr>
            <w:noProof/>
            <w:webHidden/>
          </w:rPr>
          <w:fldChar w:fldCharType="end"/>
        </w:r>
      </w:hyperlink>
    </w:p>
    <w:p w:rsidR="00DD092C" w:rsidRDefault="004E4D1A">
      <w:pPr>
        <w:pStyle w:val="Spistreci1"/>
        <w:rPr>
          <w:rFonts w:asciiTheme="minorHAnsi" w:eastAsiaTheme="minorEastAsia" w:hAnsiTheme="minorHAnsi" w:cstheme="minorBidi"/>
          <w:b w:val="0"/>
          <w:bCs w:val="0"/>
          <w:noProof/>
          <w:szCs w:val="22"/>
        </w:rPr>
      </w:pPr>
      <w:hyperlink w:anchor="_Toc205292294" w:history="1">
        <w:r w:rsidR="00DD092C" w:rsidRPr="00CE08B8">
          <w:rPr>
            <w:rStyle w:val="Hipercze"/>
            <w:noProof/>
          </w:rPr>
          <w:t>OPIS TECHNICZNY</w:t>
        </w:r>
        <w:r w:rsidR="00DD092C">
          <w:rPr>
            <w:noProof/>
            <w:webHidden/>
          </w:rPr>
          <w:tab/>
        </w:r>
        <w:r>
          <w:rPr>
            <w:noProof/>
            <w:webHidden/>
          </w:rPr>
          <w:fldChar w:fldCharType="begin"/>
        </w:r>
        <w:r w:rsidR="00DD092C">
          <w:rPr>
            <w:noProof/>
            <w:webHidden/>
          </w:rPr>
          <w:instrText xml:space="preserve"> PAGEREF _Toc205292294 \h </w:instrText>
        </w:r>
        <w:r>
          <w:rPr>
            <w:noProof/>
            <w:webHidden/>
          </w:rPr>
        </w:r>
        <w:r>
          <w:rPr>
            <w:noProof/>
            <w:webHidden/>
          </w:rPr>
          <w:fldChar w:fldCharType="separate"/>
        </w:r>
        <w:r w:rsidR="00F73A98">
          <w:rPr>
            <w:noProof/>
            <w:webHidden/>
          </w:rPr>
          <w:t>9</w:t>
        </w:r>
        <w:r>
          <w:rPr>
            <w:noProof/>
            <w:webHidden/>
          </w:rPr>
          <w:fldChar w:fldCharType="end"/>
        </w:r>
      </w:hyperlink>
    </w:p>
    <w:p w:rsidR="00DD092C" w:rsidRDefault="004E4D1A">
      <w:pPr>
        <w:pStyle w:val="Spistreci3"/>
        <w:tabs>
          <w:tab w:val="left" w:pos="840"/>
          <w:tab w:val="right" w:leader="dot" w:pos="9487"/>
        </w:tabs>
        <w:rPr>
          <w:rFonts w:asciiTheme="minorHAnsi" w:eastAsiaTheme="minorEastAsia" w:hAnsiTheme="minorHAnsi" w:cstheme="minorBidi"/>
          <w:iCs w:val="0"/>
          <w:noProof/>
          <w:szCs w:val="22"/>
        </w:rPr>
      </w:pPr>
      <w:hyperlink w:anchor="_Toc205292295" w:history="1">
        <w:r w:rsidR="00DD092C" w:rsidRPr="00CE08B8">
          <w:rPr>
            <w:rStyle w:val="Hipercze"/>
            <w:noProof/>
          </w:rPr>
          <w:t>1.</w:t>
        </w:r>
        <w:r w:rsidR="00DD092C">
          <w:rPr>
            <w:rFonts w:asciiTheme="minorHAnsi" w:eastAsiaTheme="minorEastAsia" w:hAnsiTheme="minorHAnsi" w:cstheme="minorBidi"/>
            <w:iCs w:val="0"/>
            <w:noProof/>
            <w:szCs w:val="22"/>
          </w:rPr>
          <w:tab/>
        </w:r>
        <w:r w:rsidR="00DD092C" w:rsidRPr="00CE08B8">
          <w:rPr>
            <w:rStyle w:val="Hipercze"/>
            <w:noProof/>
          </w:rPr>
          <w:t>Przedmiot opracowania</w:t>
        </w:r>
        <w:r w:rsidR="00DD092C">
          <w:rPr>
            <w:noProof/>
            <w:webHidden/>
          </w:rPr>
          <w:tab/>
        </w:r>
        <w:r>
          <w:rPr>
            <w:noProof/>
            <w:webHidden/>
          </w:rPr>
          <w:fldChar w:fldCharType="begin"/>
        </w:r>
        <w:r w:rsidR="00DD092C">
          <w:rPr>
            <w:noProof/>
            <w:webHidden/>
          </w:rPr>
          <w:instrText xml:space="preserve"> PAGEREF _Toc205292295 \h </w:instrText>
        </w:r>
        <w:r>
          <w:rPr>
            <w:noProof/>
            <w:webHidden/>
          </w:rPr>
        </w:r>
        <w:r>
          <w:rPr>
            <w:noProof/>
            <w:webHidden/>
          </w:rPr>
          <w:fldChar w:fldCharType="separate"/>
        </w:r>
        <w:r w:rsidR="00F73A98">
          <w:rPr>
            <w:noProof/>
            <w:webHidden/>
          </w:rPr>
          <w:t>9</w:t>
        </w:r>
        <w:r>
          <w:rPr>
            <w:noProof/>
            <w:webHidden/>
          </w:rPr>
          <w:fldChar w:fldCharType="end"/>
        </w:r>
      </w:hyperlink>
    </w:p>
    <w:p w:rsidR="00DD092C" w:rsidRDefault="004E4D1A">
      <w:pPr>
        <w:pStyle w:val="Spistreci3"/>
        <w:tabs>
          <w:tab w:val="left" w:pos="840"/>
          <w:tab w:val="right" w:leader="dot" w:pos="9487"/>
        </w:tabs>
        <w:rPr>
          <w:rFonts w:asciiTheme="minorHAnsi" w:eastAsiaTheme="minorEastAsia" w:hAnsiTheme="minorHAnsi" w:cstheme="minorBidi"/>
          <w:iCs w:val="0"/>
          <w:noProof/>
          <w:szCs w:val="22"/>
        </w:rPr>
      </w:pPr>
      <w:hyperlink w:anchor="_Toc205292296" w:history="1">
        <w:r w:rsidR="00DD092C" w:rsidRPr="00CE08B8">
          <w:rPr>
            <w:rStyle w:val="Hipercze"/>
            <w:noProof/>
          </w:rPr>
          <w:t>2.</w:t>
        </w:r>
        <w:r w:rsidR="00DD092C">
          <w:rPr>
            <w:rFonts w:asciiTheme="minorHAnsi" w:eastAsiaTheme="minorEastAsia" w:hAnsiTheme="minorHAnsi" w:cstheme="minorBidi"/>
            <w:iCs w:val="0"/>
            <w:noProof/>
            <w:szCs w:val="22"/>
          </w:rPr>
          <w:tab/>
        </w:r>
        <w:r w:rsidR="00DD092C" w:rsidRPr="00CE08B8">
          <w:rPr>
            <w:rStyle w:val="Hipercze"/>
            <w:noProof/>
          </w:rPr>
          <w:t>Podstawa opracowania</w:t>
        </w:r>
        <w:r w:rsidR="00DD092C">
          <w:rPr>
            <w:noProof/>
            <w:webHidden/>
          </w:rPr>
          <w:tab/>
        </w:r>
        <w:r>
          <w:rPr>
            <w:noProof/>
            <w:webHidden/>
          </w:rPr>
          <w:fldChar w:fldCharType="begin"/>
        </w:r>
        <w:r w:rsidR="00DD092C">
          <w:rPr>
            <w:noProof/>
            <w:webHidden/>
          </w:rPr>
          <w:instrText xml:space="preserve"> PAGEREF _Toc205292296 \h </w:instrText>
        </w:r>
        <w:r>
          <w:rPr>
            <w:noProof/>
            <w:webHidden/>
          </w:rPr>
        </w:r>
        <w:r>
          <w:rPr>
            <w:noProof/>
            <w:webHidden/>
          </w:rPr>
          <w:fldChar w:fldCharType="separate"/>
        </w:r>
        <w:r w:rsidR="00F73A98">
          <w:rPr>
            <w:noProof/>
            <w:webHidden/>
          </w:rPr>
          <w:t>9</w:t>
        </w:r>
        <w:r>
          <w:rPr>
            <w:noProof/>
            <w:webHidden/>
          </w:rPr>
          <w:fldChar w:fldCharType="end"/>
        </w:r>
      </w:hyperlink>
    </w:p>
    <w:p w:rsidR="00DD092C" w:rsidRDefault="004E4D1A">
      <w:pPr>
        <w:pStyle w:val="Spistreci3"/>
        <w:tabs>
          <w:tab w:val="left" w:pos="840"/>
          <w:tab w:val="right" w:leader="dot" w:pos="9487"/>
        </w:tabs>
        <w:rPr>
          <w:rFonts w:asciiTheme="minorHAnsi" w:eastAsiaTheme="minorEastAsia" w:hAnsiTheme="minorHAnsi" w:cstheme="minorBidi"/>
          <w:iCs w:val="0"/>
          <w:noProof/>
          <w:szCs w:val="22"/>
        </w:rPr>
      </w:pPr>
      <w:hyperlink w:anchor="_Toc205292297" w:history="1">
        <w:r w:rsidR="00DD092C" w:rsidRPr="00CE08B8">
          <w:rPr>
            <w:rStyle w:val="Hipercze"/>
            <w:noProof/>
          </w:rPr>
          <w:t>3.</w:t>
        </w:r>
        <w:r w:rsidR="00DD092C">
          <w:rPr>
            <w:rFonts w:asciiTheme="minorHAnsi" w:eastAsiaTheme="minorEastAsia" w:hAnsiTheme="minorHAnsi" w:cstheme="minorBidi"/>
            <w:iCs w:val="0"/>
            <w:noProof/>
            <w:szCs w:val="22"/>
          </w:rPr>
          <w:tab/>
        </w:r>
        <w:r w:rsidR="00DD092C" w:rsidRPr="00CE08B8">
          <w:rPr>
            <w:rStyle w:val="Hipercze"/>
            <w:noProof/>
          </w:rPr>
          <w:t>Założenia projektowe</w:t>
        </w:r>
        <w:r w:rsidR="00DD092C">
          <w:rPr>
            <w:noProof/>
            <w:webHidden/>
          </w:rPr>
          <w:tab/>
        </w:r>
        <w:r>
          <w:rPr>
            <w:noProof/>
            <w:webHidden/>
          </w:rPr>
          <w:fldChar w:fldCharType="begin"/>
        </w:r>
        <w:r w:rsidR="00DD092C">
          <w:rPr>
            <w:noProof/>
            <w:webHidden/>
          </w:rPr>
          <w:instrText xml:space="preserve"> PAGEREF _Toc205292297 \h </w:instrText>
        </w:r>
        <w:r>
          <w:rPr>
            <w:noProof/>
            <w:webHidden/>
          </w:rPr>
        </w:r>
        <w:r>
          <w:rPr>
            <w:noProof/>
            <w:webHidden/>
          </w:rPr>
          <w:fldChar w:fldCharType="separate"/>
        </w:r>
        <w:r w:rsidR="00F73A98">
          <w:rPr>
            <w:noProof/>
            <w:webHidden/>
          </w:rPr>
          <w:t>9</w:t>
        </w:r>
        <w:r>
          <w:rPr>
            <w:noProof/>
            <w:webHidden/>
          </w:rPr>
          <w:fldChar w:fldCharType="end"/>
        </w:r>
      </w:hyperlink>
    </w:p>
    <w:p w:rsidR="00DD092C" w:rsidRDefault="004E4D1A">
      <w:pPr>
        <w:pStyle w:val="Spistreci3"/>
        <w:tabs>
          <w:tab w:val="left" w:pos="840"/>
          <w:tab w:val="right" w:leader="dot" w:pos="9487"/>
        </w:tabs>
        <w:rPr>
          <w:rFonts w:asciiTheme="minorHAnsi" w:eastAsiaTheme="minorEastAsia" w:hAnsiTheme="minorHAnsi" w:cstheme="minorBidi"/>
          <w:iCs w:val="0"/>
          <w:noProof/>
          <w:szCs w:val="22"/>
        </w:rPr>
      </w:pPr>
      <w:hyperlink w:anchor="_Toc205292298" w:history="1">
        <w:r w:rsidR="00DD092C" w:rsidRPr="00CE08B8">
          <w:rPr>
            <w:rStyle w:val="Hipercze"/>
            <w:noProof/>
          </w:rPr>
          <w:t>4.</w:t>
        </w:r>
        <w:r w:rsidR="00DD092C">
          <w:rPr>
            <w:rFonts w:asciiTheme="minorHAnsi" w:eastAsiaTheme="minorEastAsia" w:hAnsiTheme="minorHAnsi" w:cstheme="minorBidi"/>
            <w:iCs w:val="0"/>
            <w:noProof/>
            <w:szCs w:val="22"/>
          </w:rPr>
          <w:tab/>
        </w:r>
        <w:r w:rsidR="00DD092C" w:rsidRPr="00CE08B8">
          <w:rPr>
            <w:rStyle w:val="Hipercze"/>
            <w:noProof/>
          </w:rPr>
          <w:t>Wyciąg z dokumentacji geologicznej</w:t>
        </w:r>
        <w:r w:rsidR="00DD092C">
          <w:rPr>
            <w:noProof/>
            <w:webHidden/>
          </w:rPr>
          <w:tab/>
        </w:r>
        <w:r>
          <w:rPr>
            <w:noProof/>
            <w:webHidden/>
          </w:rPr>
          <w:fldChar w:fldCharType="begin"/>
        </w:r>
        <w:r w:rsidR="00DD092C">
          <w:rPr>
            <w:noProof/>
            <w:webHidden/>
          </w:rPr>
          <w:instrText xml:space="preserve"> PAGEREF _Toc205292298 \h </w:instrText>
        </w:r>
        <w:r>
          <w:rPr>
            <w:noProof/>
            <w:webHidden/>
          </w:rPr>
        </w:r>
        <w:r>
          <w:rPr>
            <w:noProof/>
            <w:webHidden/>
          </w:rPr>
          <w:fldChar w:fldCharType="separate"/>
        </w:r>
        <w:r w:rsidR="00F73A98">
          <w:rPr>
            <w:noProof/>
            <w:webHidden/>
          </w:rPr>
          <w:t>9</w:t>
        </w:r>
        <w:r>
          <w:rPr>
            <w:noProof/>
            <w:webHidden/>
          </w:rPr>
          <w:fldChar w:fldCharType="end"/>
        </w:r>
      </w:hyperlink>
    </w:p>
    <w:p w:rsidR="00DD092C" w:rsidRDefault="004E4D1A">
      <w:pPr>
        <w:pStyle w:val="Spistreci3"/>
        <w:tabs>
          <w:tab w:val="left" w:pos="840"/>
          <w:tab w:val="right" w:leader="dot" w:pos="9487"/>
        </w:tabs>
        <w:rPr>
          <w:rFonts w:asciiTheme="minorHAnsi" w:eastAsiaTheme="minorEastAsia" w:hAnsiTheme="minorHAnsi" w:cstheme="minorBidi"/>
          <w:iCs w:val="0"/>
          <w:noProof/>
          <w:szCs w:val="22"/>
        </w:rPr>
      </w:pPr>
      <w:hyperlink w:anchor="_Toc205292299" w:history="1">
        <w:r w:rsidR="00DD092C" w:rsidRPr="00CE08B8">
          <w:rPr>
            <w:rStyle w:val="Hipercze"/>
            <w:noProof/>
          </w:rPr>
          <w:t>5.</w:t>
        </w:r>
        <w:r w:rsidR="00DD092C">
          <w:rPr>
            <w:rFonts w:asciiTheme="minorHAnsi" w:eastAsiaTheme="minorEastAsia" w:hAnsiTheme="minorHAnsi" w:cstheme="minorBidi"/>
            <w:iCs w:val="0"/>
            <w:noProof/>
            <w:szCs w:val="22"/>
          </w:rPr>
          <w:tab/>
        </w:r>
        <w:r w:rsidR="00DD092C" w:rsidRPr="00CE08B8">
          <w:rPr>
            <w:rStyle w:val="Hipercze"/>
            <w:noProof/>
          </w:rPr>
          <w:t>Opis techniczny konstrukcji</w:t>
        </w:r>
        <w:r w:rsidR="00DD092C">
          <w:rPr>
            <w:noProof/>
            <w:webHidden/>
          </w:rPr>
          <w:tab/>
        </w:r>
        <w:r>
          <w:rPr>
            <w:noProof/>
            <w:webHidden/>
          </w:rPr>
          <w:fldChar w:fldCharType="begin"/>
        </w:r>
        <w:r w:rsidR="00DD092C">
          <w:rPr>
            <w:noProof/>
            <w:webHidden/>
          </w:rPr>
          <w:instrText xml:space="preserve"> PAGEREF _Toc205292299 \h </w:instrText>
        </w:r>
        <w:r>
          <w:rPr>
            <w:noProof/>
            <w:webHidden/>
          </w:rPr>
        </w:r>
        <w:r>
          <w:rPr>
            <w:noProof/>
            <w:webHidden/>
          </w:rPr>
          <w:fldChar w:fldCharType="separate"/>
        </w:r>
        <w:r w:rsidR="00F73A98">
          <w:rPr>
            <w:noProof/>
            <w:webHidden/>
          </w:rPr>
          <w:t>11</w:t>
        </w:r>
        <w:r>
          <w:rPr>
            <w:noProof/>
            <w:webHidden/>
          </w:rPr>
          <w:fldChar w:fldCharType="end"/>
        </w:r>
      </w:hyperlink>
    </w:p>
    <w:p w:rsidR="00DD092C" w:rsidRDefault="004E4D1A">
      <w:pPr>
        <w:pStyle w:val="Spistreci3"/>
        <w:tabs>
          <w:tab w:val="left" w:pos="840"/>
          <w:tab w:val="right" w:leader="dot" w:pos="9487"/>
        </w:tabs>
        <w:rPr>
          <w:rFonts w:asciiTheme="minorHAnsi" w:eastAsiaTheme="minorEastAsia" w:hAnsiTheme="minorHAnsi" w:cstheme="minorBidi"/>
          <w:iCs w:val="0"/>
          <w:noProof/>
          <w:szCs w:val="22"/>
        </w:rPr>
      </w:pPr>
      <w:hyperlink w:anchor="_Toc205292300" w:history="1">
        <w:r w:rsidR="00DD092C" w:rsidRPr="00CE08B8">
          <w:rPr>
            <w:rStyle w:val="Hipercze"/>
            <w:noProof/>
          </w:rPr>
          <w:t>6.</w:t>
        </w:r>
        <w:r w:rsidR="00DD092C">
          <w:rPr>
            <w:rFonts w:asciiTheme="minorHAnsi" w:eastAsiaTheme="minorEastAsia" w:hAnsiTheme="minorHAnsi" w:cstheme="minorBidi"/>
            <w:iCs w:val="0"/>
            <w:noProof/>
            <w:szCs w:val="22"/>
          </w:rPr>
          <w:tab/>
        </w:r>
        <w:r w:rsidR="00DD092C" w:rsidRPr="00CE08B8">
          <w:rPr>
            <w:rStyle w:val="Hipercze"/>
            <w:noProof/>
          </w:rPr>
          <w:t>Rozwiązania konstrukcyjno-materiałowe</w:t>
        </w:r>
        <w:r w:rsidR="00DD092C">
          <w:rPr>
            <w:noProof/>
            <w:webHidden/>
          </w:rPr>
          <w:tab/>
        </w:r>
        <w:r>
          <w:rPr>
            <w:noProof/>
            <w:webHidden/>
          </w:rPr>
          <w:fldChar w:fldCharType="begin"/>
        </w:r>
        <w:r w:rsidR="00DD092C">
          <w:rPr>
            <w:noProof/>
            <w:webHidden/>
          </w:rPr>
          <w:instrText xml:space="preserve"> PAGEREF _Toc205292300 \h </w:instrText>
        </w:r>
        <w:r>
          <w:rPr>
            <w:noProof/>
            <w:webHidden/>
          </w:rPr>
        </w:r>
        <w:r>
          <w:rPr>
            <w:noProof/>
            <w:webHidden/>
          </w:rPr>
          <w:fldChar w:fldCharType="separate"/>
        </w:r>
        <w:r w:rsidR="00F73A98">
          <w:rPr>
            <w:noProof/>
            <w:webHidden/>
          </w:rPr>
          <w:t>11</w:t>
        </w:r>
        <w:r>
          <w:rPr>
            <w:noProof/>
            <w:webHidden/>
          </w:rPr>
          <w:fldChar w:fldCharType="end"/>
        </w:r>
      </w:hyperlink>
    </w:p>
    <w:p w:rsidR="00DD092C" w:rsidRDefault="004E4D1A">
      <w:pPr>
        <w:pStyle w:val="Spistreci3"/>
        <w:tabs>
          <w:tab w:val="left" w:pos="840"/>
          <w:tab w:val="right" w:leader="dot" w:pos="9487"/>
        </w:tabs>
        <w:rPr>
          <w:rFonts w:asciiTheme="minorHAnsi" w:eastAsiaTheme="minorEastAsia" w:hAnsiTheme="minorHAnsi" w:cstheme="minorBidi"/>
          <w:iCs w:val="0"/>
          <w:noProof/>
          <w:szCs w:val="22"/>
        </w:rPr>
      </w:pPr>
      <w:hyperlink w:anchor="_Toc205292301" w:history="1">
        <w:r w:rsidR="00DD092C" w:rsidRPr="00CE08B8">
          <w:rPr>
            <w:rStyle w:val="Hipercze"/>
            <w:noProof/>
          </w:rPr>
          <w:t>7.</w:t>
        </w:r>
        <w:r w:rsidR="00DD092C">
          <w:rPr>
            <w:rFonts w:asciiTheme="minorHAnsi" w:eastAsiaTheme="minorEastAsia" w:hAnsiTheme="minorHAnsi" w:cstheme="minorBidi"/>
            <w:iCs w:val="0"/>
            <w:noProof/>
            <w:szCs w:val="22"/>
          </w:rPr>
          <w:tab/>
        </w:r>
        <w:r w:rsidR="00DD092C" w:rsidRPr="00CE08B8">
          <w:rPr>
            <w:rStyle w:val="Hipercze"/>
            <w:noProof/>
          </w:rPr>
          <w:t>Dobór materiałowo-konstrukcyjny elementów żelbetowych z uwagi na warunki środowiskowe i wymagania ppoż.</w:t>
        </w:r>
        <w:r w:rsidR="00DD092C">
          <w:rPr>
            <w:noProof/>
            <w:webHidden/>
          </w:rPr>
          <w:tab/>
        </w:r>
        <w:r>
          <w:rPr>
            <w:noProof/>
            <w:webHidden/>
          </w:rPr>
          <w:fldChar w:fldCharType="begin"/>
        </w:r>
        <w:r w:rsidR="00DD092C">
          <w:rPr>
            <w:noProof/>
            <w:webHidden/>
          </w:rPr>
          <w:instrText xml:space="preserve"> PAGEREF _Toc205292301 \h </w:instrText>
        </w:r>
        <w:r>
          <w:rPr>
            <w:noProof/>
            <w:webHidden/>
          </w:rPr>
        </w:r>
        <w:r>
          <w:rPr>
            <w:noProof/>
            <w:webHidden/>
          </w:rPr>
          <w:fldChar w:fldCharType="separate"/>
        </w:r>
        <w:r w:rsidR="00F73A98">
          <w:rPr>
            <w:noProof/>
            <w:webHidden/>
          </w:rPr>
          <w:t>14</w:t>
        </w:r>
        <w:r>
          <w:rPr>
            <w:noProof/>
            <w:webHidden/>
          </w:rPr>
          <w:fldChar w:fldCharType="end"/>
        </w:r>
      </w:hyperlink>
    </w:p>
    <w:p w:rsidR="00DD092C" w:rsidRDefault="004E4D1A">
      <w:pPr>
        <w:pStyle w:val="Spistreci3"/>
        <w:tabs>
          <w:tab w:val="left" w:pos="840"/>
          <w:tab w:val="right" w:leader="dot" w:pos="9487"/>
        </w:tabs>
        <w:rPr>
          <w:rFonts w:asciiTheme="minorHAnsi" w:eastAsiaTheme="minorEastAsia" w:hAnsiTheme="minorHAnsi" w:cstheme="minorBidi"/>
          <w:iCs w:val="0"/>
          <w:noProof/>
          <w:szCs w:val="22"/>
        </w:rPr>
      </w:pPr>
      <w:hyperlink w:anchor="_Toc205292302" w:history="1">
        <w:r w:rsidR="00DD092C" w:rsidRPr="00CE08B8">
          <w:rPr>
            <w:rStyle w:val="Hipercze"/>
            <w:noProof/>
          </w:rPr>
          <w:t>8.</w:t>
        </w:r>
        <w:r w:rsidR="00DD092C">
          <w:rPr>
            <w:rFonts w:asciiTheme="minorHAnsi" w:eastAsiaTheme="minorEastAsia" w:hAnsiTheme="minorHAnsi" w:cstheme="minorBidi"/>
            <w:iCs w:val="0"/>
            <w:noProof/>
            <w:szCs w:val="22"/>
          </w:rPr>
          <w:tab/>
        </w:r>
        <w:r w:rsidR="00DD092C" w:rsidRPr="00CE08B8">
          <w:rPr>
            <w:rStyle w:val="Hipercze"/>
            <w:noProof/>
          </w:rPr>
          <w:t>Oddziaływania na konstrukcję</w:t>
        </w:r>
        <w:r w:rsidR="00DD092C">
          <w:rPr>
            <w:noProof/>
            <w:webHidden/>
          </w:rPr>
          <w:tab/>
        </w:r>
        <w:r>
          <w:rPr>
            <w:noProof/>
            <w:webHidden/>
          </w:rPr>
          <w:fldChar w:fldCharType="begin"/>
        </w:r>
        <w:r w:rsidR="00DD092C">
          <w:rPr>
            <w:noProof/>
            <w:webHidden/>
          </w:rPr>
          <w:instrText xml:space="preserve"> PAGEREF _Toc205292302 \h </w:instrText>
        </w:r>
        <w:r>
          <w:rPr>
            <w:noProof/>
            <w:webHidden/>
          </w:rPr>
        </w:r>
        <w:r>
          <w:rPr>
            <w:noProof/>
            <w:webHidden/>
          </w:rPr>
          <w:fldChar w:fldCharType="separate"/>
        </w:r>
        <w:r w:rsidR="00F73A98">
          <w:rPr>
            <w:noProof/>
            <w:webHidden/>
          </w:rPr>
          <w:t>14</w:t>
        </w:r>
        <w:r>
          <w:rPr>
            <w:noProof/>
            <w:webHidden/>
          </w:rPr>
          <w:fldChar w:fldCharType="end"/>
        </w:r>
      </w:hyperlink>
    </w:p>
    <w:p w:rsidR="00DD092C" w:rsidRDefault="004E4D1A">
      <w:pPr>
        <w:pStyle w:val="Spistreci3"/>
        <w:tabs>
          <w:tab w:val="left" w:pos="840"/>
          <w:tab w:val="right" w:leader="dot" w:pos="9487"/>
        </w:tabs>
        <w:rPr>
          <w:rFonts w:asciiTheme="minorHAnsi" w:eastAsiaTheme="minorEastAsia" w:hAnsiTheme="minorHAnsi" w:cstheme="minorBidi"/>
          <w:iCs w:val="0"/>
          <w:noProof/>
          <w:szCs w:val="22"/>
        </w:rPr>
      </w:pPr>
      <w:hyperlink w:anchor="_Toc205292303" w:history="1">
        <w:r w:rsidR="00DD092C" w:rsidRPr="00CE08B8">
          <w:rPr>
            <w:rStyle w:val="Hipercze"/>
            <w:noProof/>
          </w:rPr>
          <w:t>9.</w:t>
        </w:r>
        <w:r w:rsidR="00DD092C">
          <w:rPr>
            <w:rFonts w:asciiTheme="minorHAnsi" w:eastAsiaTheme="minorEastAsia" w:hAnsiTheme="minorHAnsi" w:cstheme="minorBidi"/>
            <w:iCs w:val="0"/>
            <w:noProof/>
            <w:szCs w:val="22"/>
          </w:rPr>
          <w:tab/>
        </w:r>
        <w:r w:rsidR="00DD092C" w:rsidRPr="00CE08B8">
          <w:rPr>
            <w:rStyle w:val="Hipercze"/>
            <w:noProof/>
          </w:rPr>
          <w:t>Uwagi ogólne</w:t>
        </w:r>
        <w:r w:rsidR="00DD092C">
          <w:rPr>
            <w:noProof/>
            <w:webHidden/>
          </w:rPr>
          <w:tab/>
        </w:r>
        <w:r>
          <w:rPr>
            <w:noProof/>
            <w:webHidden/>
          </w:rPr>
          <w:fldChar w:fldCharType="begin"/>
        </w:r>
        <w:r w:rsidR="00DD092C">
          <w:rPr>
            <w:noProof/>
            <w:webHidden/>
          </w:rPr>
          <w:instrText xml:space="preserve"> PAGEREF _Toc205292303 \h </w:instrText>
        </w:r>
        <w:r>
          <w:rPr>
            <w:noProof/>
            <w:webHidden/>
          </w:rPr>
        </w:r>
        <w:r>
          <w:rPr>
            <w:noProof/>
            <w:webHidden/>
          </w:rPr>
          <w:fldChar w:fldCharType="separate"/>
        </w:r>
        <w:r w:rsidR="00F73A98">
          <w:rPr>
            <w:noProof/>
            <w:webHidden/>
          </w:rPr>
          <w:t>20</w:t>
        </w:r>
        <w:r>
          <w:rPr>
            <w:noProof/>
            <w:webHidden/>
          </w:rPr>
          <w:fldChar w:fldCharType="end"/>
        </w:r>
      </w:hyperlink>
    </w:p>
    <w:p w:rsidR="00DD092C" w:rsidRDefault="004E4D1A">
      <w:pPr>
        <w:pStyle w:val="Spistreci1"/>
        <w:rPr>
          <w:rFonts w:asciiTheme="minorHAnsi" w:eastAsiaTheme="minorEastAsia" w:hAnsiTheme="minorHAnsi" w:cstheme="minorBidi"/>
          <w:b w:val="0"/>
          <w:bCs w:val="0"/>
          <w:noProof/>
          <w:szCs w:val="22"/>
        </w:rPr>
      </w:pPr>
      <w:hyperlink w:anchor="_Toc205292304" w:history="1">
        <w:r w:rsidR="00DD092C" w:rsidRPr="00CE08B8">
          <w:rPr>
            <w:rStyle w:val="Hipercze"/>
            <w:noProof/>
          </w:rPr>
          <w:t>DOKUMENTACJA RYSUNKOWA</w:t>
        </w:r>
        <w:r w:rsidR="00DD092C">
          <w:rPr>
            <w:noProof/>
            <w:webHidden/>
          </w:rPr>
          <w:tab/>
        </w:r>
        <w:r>
          <w:rPr>
            <w:noProof/>
            <w:webHidden/>
          </w:rPr>
          <w:fldChar w:fldCharType="begin"/>
        </w:r>
        <w:r w:rsidR="00DD092C">
          <w:rPr>
            <w:noProof/>
            <w:webHidden/>
          </w:rPr>
          <w:instrText xml:space="preserve"> PAGEREF _Toc205292304 \h </w:instrText>
        </w:r>
        <w:r>
          <w:rPr>
            <w:noProof/>
            <w:webHidden/>
          </w:rPr>
        </w:r>
        <w:r>
          <w:rPr>
            <w:noProof/>
            <w:webHidden/>
          </w:rPr>
          <w:fldChar w:fldCharType="separate"/>
        </w:r>
        <w:r w:rsidR="00F73A98">
          <w:rPr>
            <w:noProof/>
            <w:webHidden/>
          </w:rPr>
          <w:t>21</w:t>
        </w:r>
        <w:r>
          <w:rPr>
            <w:noProof/>
            <w:webHidden/>
          </w:rPr>
          <w:fldChar w:fldCharType="end"/>
        </w:r>
      </w:hyperlink>
    </w:p>
    <w:p w:rsidR="008E66FC" w:rsidRPr="0078304F" w:rsidRDefault="004E4D1A">
      <w:pPr>
        <w:rPr>
          <w:rFonts w:ascii="Arial" w:hAnsi="Arial" w:cs="Arial"/>
          <w:b/>
          <w:sz w:val="28"/>
          <w:szCs w:val="32"/>
          <w:highlight w:val="yellow"/>
          <w:lang w:eastAsia="ar-SA"/>
        </w:rPr>
      </w:pPr>
      <w:r w:rsidRPr="0078304F">
        <w:rPr>
          <w:highlight w:val="yellow"/>
        </w:rPr>
        <w:fldChar w:fldCharType="end"/>
      </w:r>
      <w:r w:rsidR="008E66FC" w:rsidRPr="0078304F">
        <w:rPr>
          <w:highlight w:val="yellow"/>
        </w:rPr>
        <w:br w:type="page"/>
      </w:r>
    </w:p>
    <w:p w:rsidR="00BA4502" w:rsidRPr="00E1774D" w:rsidRDefault="00BA4502" w:rsidP="00775DE4">
      <w:pPr>
        <w:pStyle w:val="01Nagwekpodstawowy"/>
      </w:pPr>
      <w:bookmarkStart w:id="13" w:name="_Toc143158296"/>
      <w:bookmarkStart w:id="14" w:name="_Toc205292293"/>
      <w:r w:rsidRPr="00E1774D">
        <w:lastRenderedPageBreak/>
        <w:t>UPRAWNIENIA PROJEKTANTÓW</w:t>
      </w:r>
      <w:bookmarkEnd w:id="1"/>
      <w:bookmarkEnd w:id="2"/>
      <w:bookmarkEnd w:id="3"/>
      <w:bookmarkEnd w:id="4"/>
      <w:bookmarkEnd w:id="5"/>
      <w:bookmarkEnd w:id="6"/>
      <w:bookmarkEnd w:id="7"/>
      <w:bookmarkEnd w:id="8"/>
      <w:bookmarkEnd w:id="9"/>
      <w:bookmarkEnd w:id="10"/>
      <w:bookmarkEnd w:id="11"/>
      <w:bookmarkEnd w:id="13"/>
      <w:bookmarkEnd w:id="14"/>
    </w:p>
    <w:p w:rsidR="00BA4502" w:rsidRPr="00E1774D" w:rsidRDefault="00BA4502" w:rsidP="00FC71B9">
      <w:pPr>
        <w:pStyle w:val="05TekstPodstawowy"/>
      </w:pPr>
      <w:r w:rsidRPr="00E1774D">
        <w:rPr>
          <w:noProof/>
          <w:lang w:eastAsia="pl-PL"/>
        </w:rPr>
        <w:drawing>
          <wp:inline distT="0" distB="0" distL="0" distR="0">
            <wp:extent cx="6030595" cy="8523067"/>
            <wp:effectExtent l="19050" t="0" r="8255" b="0"/>
            <wp:docPr id="44" name="Obraz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9" cstate="print"/>
                    <a:srcRect/>
                    <a:stretch>
                      <a:fillRect/>
                    </a:stretch>
                  </pic:blipFill>
                  <pic:spPr bwMode="auto">
                    <a:xfrm>
                      <a:off x="0" y="0"/>
                      <a:ext cx="6030595" cy="8523067"/>
                    </a:xfrm>
                    <a:prstGeom prst="rect">
                      <a:avLst/>
                    </a:prstGeom>
                    <a:noFill/>
                    <a:ln w="9525">
                      <a:noFill/>
                      <a:miter lim="800000"/>
                      <a:headEnd/>
                      <a:tailEnd/>
                    </a:ln>
                  </pic:spPr>
                </pic:pic>
              </a:graphicData>
            </a:graphic>
          </wp:inline>
        </w:drawing>
      </w:r>
    </w:p>
    <w:p w:rsidR="00BA4502" w:rsidRPr="00E1774D" w:rsidRDefault="00BA4502" w:rsidP="00FC71B9">
      <w:pPr>
        <w:pStyle w:val="05TekstPodstawowy"/>
      </w:pPr>
      <w:r w:rsidRPr="00E1774D">
        <w:rPr>
          <w:noProof/>
          <w:lang w:eastAsia="pl-PL"/>
        </w:rPr>
        <w:lastRenderedPageBreak/>
        <w:drawing>
          <wp:inline distT="0" distB="0" distL="0" distR="0">
            <wp:extent cx="6030595" cy="8523067"/>
            <wp:effectExtent l="19050" t="0" r="8255" b="0"/>
            <wp:docPr id="53" name="Obraz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0" cstate="print"/>
                    <a:srcRect/>
                    <a:stretch>
                      <a:fillRect/>
                    </a:stretch>
                  </pic:blipFill>
                  <pic:spPr bwMode="auto">
                    <a:xfrm>
                      <a:off x="0" y="0"/>
                      <a:ext cx="6030595" cy="8523067"/>
                    </a:xfrm>
                    <a:prstGeom prst="rect">
                      <a:avLst/>
                    </a:prstGeom>
                    <a:noFill/>
                    <a:ln w="9525">
                      <a:noFill/>
                      <a:miter lim="800000"/>
                      <a:headEnd/>
                      <a:tailEnd/>
                    </a:ln>
                  </pic:spPr>
                </pic:pic>
              </a:graphicData>
            </a:graphic>
          </wp:inline>
        </w:drawing>
      </w:r>
      <w:r w:rsidR="00E1774D" w:rsidRPr="00E1774D">
        <w:rPr>
          <w:noProof/>
          <w:lang w:eastAsia="pl-PL"/>
        </w:rPr>
        <w:lastRenderedPageBreak/>
        <w:drawing>
          <wp:inline distT="0" distB="0" distL="0" distR="0">
            <wp:extent cx="5775527" cy="8169215"/>
            <wp:effectExtent l="19050" t="0" r="0" b="0"/>
            <wp:docPr id="5" name="Obraz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1" cstate="print"/>
                    <a:srcRect/>
                    <a:stretch>
                      <a:fillRect/>
                    </a:stretch>
                  </pic:blipFill>
                  <pic:spPr bwMode="auto">
                    <a:xfrm>
                      <a:off x="0" y="0"/>
                      <a:ext cx="5777593" cy="8172137"/>
                    </a:xfrm>
                    <a:prstGeom prst="rect">
                      <a:avLst/>
                    </a:prstGeom>
                    <a:noFill/>
                    <a:ln w="9525">
                      <a:noFill/>
                      <a:miter lim="800000"/>
                      <a:headEnd/>
                      <a:tailEnd/>
                    </a:ln>
                  </pic:spPr>
                </pic:pic>
              </a:graphicData>
            </a:graphic>
          </wp:inline>
        </w:drawing>
      </w:r>
    </w:p>
    <w:p w:rsidR="006B5AB4" w:rsidRPr="00E1774D" w:rsidRDefault="00F61E49" w:rsidP="006B5AB4">
      <w:pPr>
        <w:jc w:val="center"/>
        <w:rPr>
          <w:rFonts w:ascii="Arial" w:hAnsi="Arial" w:cs="Arial"/>
          <w:b/>
          <w:sz w:val="28"/>
          <w:szCs w:val="32"/>
          <w:lang w:eastAsia="ar-SA"/>
        </w:rPr>
      </w:pPr>
      <w:bookmarkStart w:id="15" w:name="_Toc138834587"/>
      <w:r w:rsidRPr="00E1774D">
        <w:rPr>
          <w:noProof/>
        </w:rPr>
        <w:lastRenderedPageBreak/>
        <w:drawing>
          <wp:inline distT="0" distB="0" distL="0" distR="0">
            <wp:extent cx="6021070" cy="8350250"/>
            <wp:effectExtent l="19050" t="0" r="0" b="0"/>
            <wp:docPr id="2" name="Obraz 22" descr="Z:\UPRAWNIENIA oraz LOGA\WK\uprawnienia_WK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Z:\UPRAWNIENIA oraz LOGA\WK\uprawnienia_WK_1.jpg"/>
                    <pic:cNvPicPr>
                      <a:picLocks noChangeAspect="1" noChangeArrowheads="1"/>
                    </pic:cNvPicPr>
                  </pic:nvPicPr>
                  <pic:blipFill>
                    <a:blip r:embed="rId12" cstate="print"/>
                    <a:srcRect/>
                    <a:stretch>
                      <a:fillRect/>
                    </a:stretch>
                  </pic:blipFill>
                  <pic:spPr bwMode="auto">
                    <a:xfrm>
                      <a:off x="0" y="0"/>
                      <a:ext cx="6021070" cy="8350250"/>
                    </a:xfrm>
                    <a:prstGeom prst="rect">
                      <a:avLst/>
                    </a:prstGeom>
                    <a:noFill/>
                    <a:ln w="9525">
                      <a:noFill/>
                      <a:miter lim="800000"/>
                      <a:headEnd/>
                      <a:tailEnd/>
                    </a:ln>
                  </pic:spPr>
                </pic:pic>
              </a:graphicData>
            </a:graphic>
          </wp:inline>
        </w:drawing>
      </w:r>
      <w:r w:rsidR="006B5AB4" w:rsidRPr="00E1774D">
        <w:br w:type="page"/>
      </w:r>
    </w:p>
    <w:p w:rsidR="006B5AB4" w:rsidRPr="0078304F" w:rsidRDefault="00F61E49">
      <w:pPr>
        <w:rPr>
          <w:rFonts w:ascii="Arial" w:hAnsi="Arial" w:cs="Arial"/>
          <w:b/>
          <w:sz w:val="28"/>
          <w:szCs w:val="32"/>
          <w:highlight w:val="yellow"/>
          <w:lang w:eastAsia="ar-SA"/>
        </w:rPr>
      </w:pPr>
      <w:r w:rsidRPr="00E1774D">
        <w:rPr>
          <w:noProof/>
        </w:rPr>
        <w:lastRenderedPageBreak/>
        <w:drawing>
          <wp:inline distT="0" distB="0" distL="0" distR="0">
            <wp:extent cx="6021070" cy="8350250"/>
            <wp:effectExtent l="19050" t="0" r="0" b="0"/>
            <wp:docPr id="48" name="Obraz 23" descr="Z:\UPRAWNIENIA oraz LOGA\WK\uprawnienia_WK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Z:\UPRAWNIENIA oraz LOGA\WK\uprawnienia_WK_2.jpg"/>
                    <pic:cNvPicPr>
                      <a:picLocks noChangeAspect="1" noChangeArrowheads="1"/>
                    </pic:cNvPicPr>
                  </pic:nvPicPr>
                  <pic:blipFill>
                    <a:blip r:embed="rId13" cstate="print"/>
                    <a:srcRect/>
                    <a:stretch>
                      <a:fillRect/>
                    </a:stretch>
                  </pic:blipFill>
                  <pic:spPr bwMode="auto">
                    <a:xfrm>
                      <a:off x="0" y="0"/>
                      <a:ext cx="6021070" cy="8350250"/>
                    </a:xfrm>
                    <a:prstGeom prst="rect">
                      <a:avLst/>
                    </a:prstGeom>
                    <a:noFill/>
                    <a:ln w="9525">
                      <a:noFill/>
                      <a:miter lim="800000"/>
                      <a:headEnd/>
                      <a:tailEnd/>
                    </a:ln>
                  </pic:spPr>
                </pic:pic>
              </a:graphicData>
            </a:graphic>
          </wp:inline>
        </w:drawing>
      </w:r>
      <w:r w:rsidR="00E1774D" w:rsidRPr="00E1774D">
        <w:lastRenderedPageBreak/>
        <w:t xml:space="preserve"> </w:t>
      </w:r>
      <w:r w:rsidR="00E1774D" w:rsidRPr="00E1774D">
        <w:rPr>
          <w:noProof/>
        </w:rPr>
        <w:drawing>
          <wp:inline distT="0" distB="0" distL="0" distR="0">
            <wp:extent cx="5905139" cy="8358997"/>
            <wp:effectExtent l="19050" t="0" r="361" b="0"/>
            <wp:docPr id="46" name="Obraz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4" cstate="print"/>
                    <a:srcRect/>
                    <a:stretch>
                      <a:fillRect/>
                    </a:stretch>
                  </pic:blipFill>
                  <pic:spPr bwMode="auto">
                    <a:xfrm>
                      <a:off x="0" y="0"/>
                      <a:ext cx="5911113" cy="8367453"/>
                    </a:xfrm>
                    <a:prstGeom prst="rect">
                      <a:avLst/>
                    </a:prstGeom>
                    <a:noFill/>
                    <a:ln w="9525">
                      <a:noFill/>
                      <a:miter lim="800000"/>
                      <a:headEnd/>
                      <a:tailEnd/>
                    </a:ln>
                  </pic:spPr>
                </pic:pic>
              </a:graphicData>
            </a:graphic>
          </wp:inline>
        </w:drawing>
      </w:r>
      <w:r w:rsidR="00E1774D" w:rsidRPr="00E1774D">
        <w:t xml:space="preserve"> </w:t>
      </w:r>
      <w:r w:rsidR="006B5AB4" w:rsidRPr="0078304F">
        <w:rPr>
          <w:highlight w:val="yellow"/>
        </w:rPr>
        <w:br w:type="page"/>
      </w:r>
    </w:p>
    <w:p w:rsidR="00BA4502" w:rsidRPr="00E1774D" w:rsidRDefault="00BA4502" w:rsidP="00BA4502">
      <w:pPr>
        <w:pStyle w:val="01Nagwekpodstawowy"/>
        <w:ind w:left="360" w:hanging="360"/>
      </w:pPr>
      <w:bookmarkStart w:id="16" w:name="_Toc143154023"/>
      <w:bookmarkStart w:id="17" w:name="_Toc143154644"/>
      <w:bookmarkStart w:id="18" w:name="_Toc143154684"/>
      <w:bookmarkStart w:id="19" w:name="_Toc143154716"/>
      <w:bookmarkStart w:id="20" w:name="_Toc143154769"/>
      <w:bookmarkStart w:id="21" w:name="_Toc143154972"/>
      <w:bookmarkStart w:id="22" w:name="_Toc143155053"/>
      <w:bookmarkStart w:id="23" w:name="_Toc143155164"/>
      <w:bookmarkStart w:id="24" w:name="_Toc143157944"/>
      <w:bookmarkStart w:id="25" w:name="_Toc143158064"/>
      <w:bookmarkStart w:id="26" w:name="_Toc143158297"/>
      <w:bookmarkStart w:id="27" w:name="_Toc205292294"/>
      <w:r w:rsidRPr="00E1774D">
        <w:lastRenderedPageBreak/>
        <w:t>OPIS TECHNICZNY</w:t>
      </w:r>
      <w:bookmarkEnd w:id="15"/>
      <w:bookmarkEnd w:id="16"/>
      <w:bookmarkEnd w:id="17"/>
      <w:bookmarkEnd w:id="18"/>
      <w:bookmarkEnd w:id="19"/>
      <w:bookmarkEnd w:id="20"/>
      <w:bookmarkEnd w:id="21"/>
      <w:bookmarkEnd w:id="22"/>
      <w:bookmarkEnd w:id="23"/>
      <w:bookmarkEnd w:id="24"/>
      <w:bookmarkEnd w:id="25"/>
      <w:bookmarkEnd w:id="26"/>
      <w:bookmarkEnd w:id="27"/>
    </w:p>
    <w:p w:rsidR="006E29A9" w:rsidRPr="00E1774D" w:rsidRDefault="006E29A9" w:rsidP="0039034A">
      <w:pPr>
        <w:pStyle w:val="02Nagwek2"/>
      </w:pPr>
      <w:bookmarkStart w:id="28" w:name="_Toc139019573"/>
      <w:bookmarkStart w:id="29" w:name="_Ref139021418"/>
      <w:bookmarkStart w:id="30" w:name="_Toc143154024"/>
      <w:bookmarkStart w:id="31" w:name="_Toc143154770"/>
      <w:bookmarkStart w:id="32" w:name="_Toc143154973"/>
      <w:bookmarkStart w:id="33" w:name="_Toc143155054"/>
      <w:bookmarkStart w:id="34" w:name="_Toc143155165"/>
      <w:bookmarkStart w:id="35" w:name="_Toc143157945"/>
      <w:bookmarkStart w:id="36" w:name="_Toc143158065"/>
      <w:bookmarkStart w:id="37" w:name="_Toc143158298"/>
      <w:bookmarkStart w:id="38" w:name="_Toc205292295"/>
      <w:r w:rsidRPr="00E1774D">
        <w:t>Przedmiot opracowania</w:t>
      </w:r>
      <w:bookmarkEnd w:id="28"/>
      <w:bookmarkEnd w:id="29"/>
      <w:bookmarkEnd w:id="30"/>
      <w:bookmarkEnd w:id="31"/>
      <w:bookmarkEnd w:id="32"/>
      <w:bookmarkEnd w:id="33"/>
      <w:bookmarkEnd w:id="34"/>
      <w:bookmarkEnd w:id="35"/>
      <w:bookmarkEnd w:id="36"/>
      <w:bookmarkEnd w:id="37"/>
      <w:bookmarkEnd w:id="38"/>
    </w:p>
    <w:p w:rsidR="00142007" w:rsidRPr="0078304F" w:rsidRDefault="006E29A9" w:rsidP="00FC71B9">
      <w:pPr>
        <w:pStyle w:val="05TekstPodstawowy"/>
        <w:rPr>
          <w:highlight w:val="yellow"/>
        </w:rPr>
      </w:pPr>
      <w:bookmarkStart w:id="39" w:name="_Toc25503063"/>
      <w:r w:rsidRPr="00E1774D">
        <w:t xml:space="preserve">Przedmiotem niniejszego opracowania jest </w:t>
      </w:r>
      <w:r w:rsidR="00621231" w:rsidRPr="00E1774D">
        <w:t>sporządzenie</w:t>
      </w:r>
      <w:r w:rsidRPr="00E1774D">
        <w:t xml:space="preserve"> </w:t>
      </w:r>
      <w:bookmarkEnd w:id="39"/>
      <w:r w:rsidR="002F2893" w:rsidRPr="00E1774D">
        <w:t>projektu techniczn</w:t>
      </w:r>
      <w:r w:rsidR="00E1774D" w:rsidRPr="00E1774D">
        <w:t>o-wykonawczego</w:t>
      </w:r>
      <w:r w:rsidR="00D03E00" w:rsidRPr="00E1774D">
        <w:t xml:space="preserve"> </w:t>
      </w:r>
      <w:r w:rsidR="00BE4B66">
        <w:t xml:space="preserve">adaptacji </w:t>
      </w:r>
      <w:r w:rsidR="00E1774D" w:rsidRPr="00E1774D">
        <w:t>budynku usługowego (biurowego) po przedsiębiorstwie ‘RUCH” na obiekt szkolnictwa wyższego – siedzibę Uniwersytetu WSB MERITO – w zakresie zmiany sposobu użytkowania, przebudowy i rozbudowy</w:t>
      </w:r>
      <w:r w:rsidR="00BE4B66">
        <w:t xml:space="preserve"> przy ulicy </w:t>
      </w:r>
      <w:r w:rsidR="00BE4B66" w:rsidRPr="00BE4B66">
        <w:t>T. Czackiego 3a w Szczecinie</w:t>
      </w:r>
      <w:r w:rsidR="00BE4B66">
        <w:t>.</w:t>
      </w:r>
    </w:p>
    <w:p w:rsidR="00A7664A" w:rsidRPr="00BE4B66" w:rsidRDefault="002F2893" w:rsidP="00A7664A">
      <w:pPr>
        <w:pStyle w:val="02Nagwek2"/>
      </w:pPr>
      <w:bookmarkStart w:id="40" w:name="_Toc143154025"/>
      <w:bookmarkStart w:id="41" w:name="_Toc143154771"/>
      <w:bookmarkStart w:id="42" w:name="_Toc143154974"/>
      <w:bookmarkStart w:id="43" w:name="_Toc143155055"/>
      <w:bookmarkStart w:id="44" w:name="_Toc143155166"/>
      <w:bookmarkStart w:id="45" w:name="_Toc143157946"/>
      <w:bookmarkStart w:id="46" w:name="_Toc143158066"/>
      <w:bookmarkStart w:id="47" w:name="_Toc143158299"/>
      <w:bookmarkStart w:id="48" w:name="_Toc205292296"/>
      <w:r w:rsidRPr="00BE4B66">
        <w:t>Podstawa opracowania</w:t>
      </w:r>
      <w:bookmarkEnd w:id="40"/>
      <w:bookmarkEnd w:id="41"/>
      <w:bookmarkEnd w:id="42"/>
      <w:bookmarkEnd w:id="43"/>
      <w:bookmarkEnd w:id="44"/>
      <w:bookmarkEnd w:id="45"/>
      <w:bookmarkEnd w:id="46"/>
      <w:bookmarkEnd w:id="47"/>
      <w:bookmarkEnd w:id="48"/>
    </w:p>
    <w:p w:rsidR="002F2893" w:rsidRPr="00BE4B66" w:rsidRDefault="002F2893" w:rsidP="00FC71B9">
      <w:pPr>
        <w:pStyle w:val="05TekstPodstawowy"/>
      </w:pPr>
      <w:bookmarkStart w:id="49" w:name="_Toc139019575"/>
      <w:r w:rsidRPr="00BE4B66">
        <w:t>Uzgodnienia programowe z Inwestorem;</w:t>
      </w:r>
    </w:p>
    <w:p w:rsidR="002F2893" w:rsidRPr="00BE4B66" w:rsidRDefault="002F2893" w:rsidP="00FC71B9">
      <w:pPr>
        <w:pStyle w:val="05TekstPodstawowy"/>
      </w:pPr>
      <w:r w:rsidRPr="00BE4B66">
        <w:t>Ustawa z dnia 7 lipca 1994r. Prawo budowlane z późniejszymi zmianami;</w:t>
      </w:r>
    </w:p>
    <w:p w:rsidR="002F2893" w:rsidRPr="00BE4B66" w:rsidRDefault="002F2893" w:rsidP="00FC71B9">
      <w:pPr>
        <w:pStyle w:val="05TekstPodstawowy"/>
      </w:pPr>
      <w:r w:rsidRPr="00BE4B66">
        <w:t>Rozporządzenie Ministra Infrastruktury z dnia 12 kwietnia 2002r. w sprawie warunków technicznych, jakim powinny odpowiadać budynki i ich usytuowanie, z późniejszymi zmianami;</w:t>
      </w:r>
    </w:p>
    <w:p w:rsidR="002F2893" w:rsidRPr="00BE4B66" w:rsidRDefault="002F2893" w:rsidP="00FC71B9">
      <w:pPr>
        <w:pStyle w:val="05TekstPodstawowy"/>
      </w:pPr>
      <w:r w:rsidRPr="00BE4B66">
        <w:t>Rozporządzenie Ministra Transportu, Budownictwa i Gospodarki Morskiej z dnia 25 kwietnia 2012r. w sprawie szczegółowego zakresu i formy projektu budowlanego, z późniejszymi zmianami.</w:t>
      </w:r>
    </w:p>
    <w:p w:rsidR="00FD2694" w:rsidRPr="00BE4B66" w:rsidRDefault="00FD2694" w:rsidP="00FC71B9">
      <w:pPr>
        <w:pStyle w:val="05TekstPodstawowy"/>
      </w:pPr>
      <w:r w:rsidRPr="00BE4B66">
        <w:t xml:space="preserve">Ekspertyza techniczna </w:t>
      </w:r>
      <w:r w:rsidR="00BE4B66" w:rsidRPr="00BE4B66">
        <w:t xml:space="preserve">obiektu sporządzona w kwietniu 2022 przez </w:t>
      </w:r>
      <w:proofErr w:type="spellStart"/>
      <w:r w:rsidR="00BE4B66" w:rsidRPr="00BE4B66">
        <w:t>dr</w:t>
      </w:r>
      <w:proofErr w:type="spellEnd"/>
      <w:r w:rsidR="00BE4B66" w:rsidRPr="00BE4B66">
        <w:t>. inż. Stefana Nowaczyka.</w:t>
      </w:r>
    </w:p>
    <w:p w:rsidR="00BE4B66" w:rsidRPr="00BE4B66" w:rsidRDefault="00BE4B66" w:rsidP="00FC71B9">
      <w:pPr>
        <w:pStyle w:val="05TekstPodstawowy"/>
      </w:pPr>
      <w:r w:rsidRPr="00BE4B66">
        <w:t>Projekt architektoniczny</w:t>
      </w:r>
    </w:p>
    <w:p w:rsidR="002F2893" w:rsidRPr="00BE4B66" w:rsidRDefault="002F2893" w:rsidP="002F2893">
      <w:pPr>
        <w:pStyle w:val="02Nagwek2"/>
      </w:pPr>
      <w:bookmarkStart w:id="50" w:name="_Toc143154026"/>
      <w:bookmarkStart w:id="51" w:name="_Toc143154772"/>
      <w:bookmarkStart w:id="52" w:name="_Toc143154975"/>
      <w:bookmarkStart w:id="53" w:name="_Toc143155056"/>
      <w:bookmarkStart w:id="54" w:name="_Toc143155167"/>
      <w:bookmarkStart w:id="55" w:name="_Toc143157947"/>
      <w:bookmarkStart w:id="56" w:name="_Toc143158067"/>
      <w:bookmarkStart w:id="57" w:name="_Toc143158300"/>
      <w:bookmarkStart w:id="58" w:name="_Toc205292297"/>
      <w:r w:rsidRPr="00BE4B66">
        <w:t>Założenia projektowe</w:t>
      </w:r>
      <w:bookmarkEnd w:id="50"/>
      <w:bookmarkEnd w:id="51"/>
      <w:bookmarkEnd w:id="52"/>
      <w:bookmarkEnd w:id="53"/>
      <w:bookmarkEnd w:id="54"/>
      <w:bookmarkEnd w:id="55"/>
      <w:bookmarkEnd w:id="56"/>
      <w:bookmarkEnd w:id="57"/>
      <w:bookmarkEnd w:id="58"/>
    </w:p>
    <w:p w:rsidR="0036639B" w:rsidRPr="00FC71B9" w:rsidRDefault="0036639B" w:rsidP="00FC71B9">
      <w:pPr>
        <w:pStyle w:val="03Nagwek3"/>
      </w:pPr>
      <w:bookmarkStart w:id="59" w:name="_Toc139019576"/>
      <w:bookmarkStart w:id="60" w:name="_Toc143154027"/>
      <w:bookmarkEnd w:id="49"/>
      <w:r w:rsidRPr="00FC71B9">
        <w:t>Lokalizacja</w:t>
      </w:r>
      <w:bookmarkEnd w:id="59"/>
      <w:r w:rsidR="002F2893" w:rsidRPr="00FC71B9">
        <w:t xml:space="preserve"> obiektu budowlanego</w:t>
      </w:r>
      <w:bookmarkEnd w:id="60"/>
    </w:p>
    <w:p w:rsidR="0036639B" w:rsidRPr="00BE4B66" w:rsidRDefault="000D3D73" w:rsidP="00FC71B9">
      <w:pPr>
        <w:pStyle w:val="05TekstPodstawowy"/>
      </w:pPr>
      <w:r w:rsidRPr="00BE4B66">
        <w:t xml:space="preserve">Budynek objęty opracowaniem </w:t>
      </w:r>
      <w:r w:rsidR="00BE4B66" w:rsidRPr="00BE4B66">
        <w:t xml:space="preserve">zlokalizowany jest przy T. Czackiego 3a w Szczecinie na dz. nr </w:t>
      </w:r>
      <w:r w:rsidR="00FC71B9">
        <w:br/>
      </w:r>
      <w:proofErr w:type="spellStart"/>
      <w:r w:rsidR="00BE4B66" w:rsidRPr="00BE4B66">
        <w:t>ewid</w:t>
      </w:r>
      <w:proofErr w:type="spellEnd"/>
      <w:r w:rsidR="00BE4B66" w:rsidRPr="00BE4B66">
        <w:t xml:space="preserve">. 29/1 </w:t>
      </w:r>
      <w:proofErr w:type="spellStart"/>
      <w:r w:rsidR="00BE4B66" w:rsidRPr="00BE4B66">
        <w:t>obr</w:t>
      </w:r>
      <w:proofErr w:type="spellEnd"/>
      <w:r w:rsidR="00BE4B66" w:rsidRPr="00BE4B66">
        <w:t>. 1040.</w:t>
      </w:r>
    </w:p>
    <w:p w:rsidR="00EE738D" w:rsidRPr="00FC71B9" w:rsidRDefault="00EE738D" w:rsidP="00FC71B9">
      <w:pPr>
        <w:pStyle w:val="03Nagwek3"/>
      </w:pPr>
      <w:bookmarkStart w:id="61" w:name="_Toc140843229"/>
      <w:bookmarkStart w:id="62" w:name="_Toc143067815"/>
      <w:bookmarkStart w:id="63" w:name="_Toc143154028"/>
      <w:bookmarkStart w:id="64" w:name="_Toc139019577"/>
      <w:r w:rsidRPr="00FC71B9">
        <w:t>Zakres opracowania</w:t>
      </w:r>
      <w:bookmarkEnd w:id="61"/>
      <w:bookmarkEnd w:id="62"/>
      <w:bookmarkEnd w:id="63"/>
    </w:p>
    <w:p w:rsidR="00EE738D" w:rsidRPr="00FC71B9" w:rsidRDefault="00EE738D" w:rsidP="00EE738D">
      <w:pPr>
        <w:pStyle w:val="PB05Tekst"/>
      </w:pPr>
      <w:r w:rsidRPr="00FC71B9">
        <w:t>Zakres opracowania obejmuje:</w:t>
      </w:r>
    </w:p>
    <w:p w:rsidR="00EE738D" w:rsidRPr="00FC71B9" w:rsidRDefault="0007742A" w:rsidP="00EE738D">
      <w:pPr>
        <w:pStyle w:val="PB05Tekst"/>
        <w:numPr>
          <w:ilvl w:val="0"/>
          <w:numId w:val="16"/>
        </w:numPr>
      </w:pPr>
      <w:r>
        <w:t xml:space="preserve">Zaprojektowanie </w:t>
      </w:r>
      <w:r w:rsidR="00195B89" w:rsidRPr="00FC71B9">
        <w:t xml:space="preserve">wzmocnienia </w:t>
      </w:r>
      <w:r>
        <w:t>fundamentów pod nowoprojektowane obciążenia;</w:t>
      </w:r>
    </w:p>
    <w:p w:rsidR="00010533" w:rsidRPr="00FC71B9" w:rsidRDefault="00A57618" w:rsidP="00010533">
      <w:pPr>
        <w:pStyle w:val="PB05Tekst"/>
        <w:numPr>
          <w:ilvl w:val="0"/>
          <w:numId w:val="16"/>
        </w:numPr>
      </w:pPr>
      <w:r w:rsidRPr="00FC71B9">
        <w:t>Wykonanie konstrukcji nośnej nadproży</w:t>
      </w:r>
      <w:r w:rsidR="00BE4B66" w:rsidRPr="00FC71B9">
        <w:t xml:space="preserve"> stalowych</w:t>
      </w:r>
      <w:r w:rsidRPr="00FC71B9">
        <w:t xml:space="preserve"> nad </w:t>
      </w:r>
      <w:r w:rsidR="00BE4B66" w:rsidRPr="00FC71B9">
        <w:t>projektowanymi otworami w</w:t>
      </w:r>
      <w:r w:rsidRPr="00FC71B9">
        <w:t xml:space="preserve"> istniejących </w:t>
      </w:r>
      <w:r w:rsidR="00010533" w:rsidRPr="00FC71B9">
        <w:t>ścianach konstrukcyjnych;</w:t>
      </w:r>
    </w:p>
    <w:p w:rsidR="00A57618" w:rsidRPr="00FC71B9" w:rsidRDefault="00A57618" w:rsidP="00EE738D">
      <w:pPr>
        <w:pStyle w:val="PB05Tekst"/>
        <w:numPr>
          <w:ilvl w:val="0"/>
          <w:numId w:val="16"/>
        </w:numPr>
      </w:pPr>
      <w:r w:rsidRPr="00FC71B9">
        <w:t xml:space="preserve">Wykonanie </w:t>
      </w:r>
      <w:r w:rsidR="00840ADF" w:rsidRPr="00FC71B9">
        <w:t>nowych ścian murowanych</w:t>
      </w:r>
      <w:r w:rsidR="00BE4B66" w:rsidRPr="00FC71B9">
        <w:t>, niezbędnych wzmocnień</w:t>
      </w:r>
      <w:r w:rsidR="00FC71B9" w:rsidRPr="00FC71B9">
        <w:t>, trzpieni żelbetowych</w:t>
      </w:r>
      <w:r w:rsidR="00BE4B66" w:rsidRPr="00FC71B9">
        <w:t xml:space="preserve"> </w:t>
      </w:r>
      <w:r w:rsidR="00840ADF" w:rsidRPr="00FC71B9">
        <w:t>oraz</w:t>
      </w:r>
      <w:r w:rsidR="00BE4B66" w:rsidRPr="00FC71B9">
        <w:t xml:space="preserve"> wypełnień</w:t>
      </w:r>
      <w:r w:rsidR="00840ADF" w:rsidRPr="00FC71B9">
        <w:t xml:space="preserve"> </w:t>
      </w:r>
      <w:r w:rsidRPr="00FC71B9">
        <w:t xml:space="preserve">stropów </w:t>
      </w:r>
      <w:proofErr w:type="spellStart"/>
      <w:r w:rsidRPr="00FC71B9">
        <w:t>międzykondygnacyjnych</w:t>
      </w:r>
      <w:proofErr w:type="spellEnd"/>
      <w:r w:rsidRPr="00FC71B9">
        <w:t xml:space="preserve"> w istniejącej części budy</w:t>
      </w:r>
      <w:r w:rsidR="00AC3CAD" w:rsidRPr="00FC71B9">
        <w:t>n</w:t>
      </w:r>
      <w:r w:rsidRPr="00FC71B9">
        <w:t>ku;</w:t>
      </w:r>
    </w:p>
    <w:p w:rsidR="00BE4B66" w:rsidRPr="00FC71B9" w:rsidRDefault="00FC71B9" w:rsidP="00EE738D">
      <w:pPr>
        <w:pStyle w:val="PB05Tekst"/>
        <w:numPr>
          <w:ilvl w:val="0"/>
          <w:numId w:val="16"/>
        </w:numPr>
      </w:pPr>
      <w:r w:rsidRPr="00FC71B9">
        <w:t>Za</w:t>
      </w:r>
      <w:r w:rsidR="0007742A">
        <w:t>projektowanie zewnętrznej rampy i</w:t>
      </w:r>
      <w:r w:rsidR="00F72C6A">
        <w:t xml:space="preserve"> </w:t>
      </w:r>
      <w:r w:rsidRPr="00FC71B9">
        <w:t>schodów w konstrukcji stalowej</w:t>
      </w:r>
      <w:r w:rsidR="00456C37">
        <w:t xml:space="preserve"> oraz </w:t>
      </w:r>
      <w:proofErr w:type="spellStart"/>
      <w:r w:rsidR="00456C37">
        <w:t>podko</w:t>
      </w:r>
      <w:r w:rsidR="00F72C6A">
        <w:t>n</w:t>
      </w:r>
      <w:r w:rsidR="00456C37">
        <w:t>s</w:t>
      </w:r>
      <w:r w:rsidR="00F72C6A">
        <w:t>trukcji</w:t>
      </w:r>
      <w:proofErr w:type="spellEnd"/>
      <w:r w:rsidR="00F72C6A">
        <w:t xml:space="preserve"> stalowych pod centrale wentyl</w:t>
      </w:r>
      <w:r w:rsidR="0007742A">
        <w:t>a</w:t>
      </w:r>
      <w:r w:rsidR="00F72C6A">
        <w:t>cyjne</w:t>
      </w:r>
      <w:r w:rsidRPr="00FC71B9">
        <w:t>.</w:t>
      </w:r>
    </w:p>
    <w:p w:rsidR="00A57618" w:rsidRPr="00FC71B9" w:rsidRDefault="00A57618" w:rsidP="00FC71B9">
      <w:pPr>
        <w:pStyle w:val="03Nagwek3"/>
      </w:pPr>
      <w:bookmarkStart w:id="65" w:name="_Toc143154029"/>
      <w:r w:rsidRPr="00FC71B9">
        <w:t>Dokumenty odniesienia</w:t>
      </w:r>
      <w:bookmarkEnd w:id="65"/>
      <w:r w:rsidRPr="00FC71B9">
        <w:t xml:space="preserve"> </w:t>
      </w:r>
    </w:p>
    <w:p w:rsidR="00F61E49" w:rsidRPr="00FC71B9" w:rsidRDefault="00F61E49" w:rsidP="00F61E49">
      <w:pPr>
        <w:pStyle w:val="PB05Tekst"/>
        <w:numPr>
          <w:ilvl w:val="0"/>
          <w:numId w:val="17"/>
        </w:numPr>
        <w:ind w:left="709" w:hanging="284"/>
      </w:pPr>
      <w:r w:rsidRPr="00FC71B9">
        <w:t xml:space="preserve">PN-EN 1990 „Podstawy projektowania konstrukcji” </w:t>
      </w:r>
    </w:p>
    <w:p w:rsidR="00F61E49" w:rsidRPr="00FC71B9" w:rsidRDefault="00F61E49" w:rsidP="00F61E49">
      <w:pPr>
        <w:pStyle w:val="PB05Tekst"/>
        <w:numPr>
          <w:ilvl w:val="0"/>
          <w:numId w:val="17"/>
        </w:numPr>
        <w:ind w:left="709" w:hanging="284"/>
      </w:pPr>
      <w:r w:rsidRPr="00FC71B9">
        <w:t xml:space="preserve">PN-EN 1991-1-1 Oddziaływania na konstrukcje - Część 1-1: Oddziaływania ogólne - Ciężar objętościowy, ciężar własny, obciążenia użytkowe w budynkach. </w:t>
      </w:r>
    </w:p>
    <w:p w:rsidR="00F61E49" w:rsidRPr="00FC71B9" w:rsidRDefault="00F61E49" w:rsidP="00F61E49">
      <w:pPr>
        <w:pStyle w:val="PB05Tekst"/>
        <w:numPr>
          <w:ilvl w:val="0"/>
          <w:numId w:val="17"/>
        </w:numPr>
        <w:ind w:left="709" w:hanging="284"/>
      </w:pPr>
      <w:r w:rsidRPr="00FC71B9">
        <w:t xml:space="preserve">PN-EN 1991-1-2 Oddziaływania na konstrukcje - Część 1-2: Oddziaływania ogólne - Oddziaływania na konstrukcje w warunkach pożaru. </w:t>
      </w:r>
    </w:p>
    <w:p w:rsidR="00F61E49" w:rsidRPr="00FC71B9" w:rsidRDefault="00F61E49" w:rsidP="00F61E49">
      <w:pPr>
        <w:pStyle w:val="PB05Tekst"/>
        <w:numPr>
          <w:ilvl w:val="0"/>
          <w:numId w:val="17"/>
        </w:numPr>
        <w:ind w:left="709" w:hanging="284"/>
      </w:pPr>
      <w:r w:rsidRPr="00FC71B9">
        <w:t xml:space="preserve">PN-EN 1991-1-3 Oddziaływania na konstrukcje. Oddziaływania ogólne. Obciążenie śniegiem </w:t>
      </w:r>
    </w:p>
    <w:p w:rsidR="00F61E49" w:rsidRPr="00FC71B9" w:rsidRDefault="00F61E49" w:rsidP="00F61E49">
      <w:pPr>
        <w:pStyle w:val="PB05Tekst"/>
        <w:numPr>
          <w:ilvl w:val="0"/>
          <w:numId w:val="17"/>
        </w:numPr>
        <w:ind w:left="709" w:hanging="284"/>
      </w:pPr>
      <w:r w:rsidRPr="00FC71B9">
        <w:t xml:space="preserve">PN-EN 1991-1-4 Oddziaływania na konstrukcje. Oddziaływania ogólne. Oddziaływania wiatru </w:t>
      </w:r>
    </w:p>
    <w:p w:rsidR="00F61E49" w:rsidRPr="00FC71B9" w:rsidRDefault="00F61E49" w:rsidP="00F61E49">
      <w:pPr>
        <w:pStyle w:val="PB05Tekst"/>
        <w:numPr>
          <w:ilvl w:val="0"/>
          <w:numId w:val="17"/>
        </w:numPr>
        <w:ind w:left="709" w:hanging="284"/>
      </w:pPr>
      <w:r w:rsidRPr="00FC71B9">
        <w:t>PN-EN 1995-1-1 Projektowanie konstrukcji drewnianych – Część 1-1: Reguły ogólne i reguły dotyczące budynków</w:t>
      </w:r>
    </w:p>
    <w:p w:rsidR="00F61E49" w:rsidRPr="00FC71B9" w:rsidRDefault="00F61E49" w:rsidP="00F61E49">
      <w:pPr>
        <w:pStyle w:val="PB05Tekst"/>
        <w:numPr>
          <w:ilvl w:val="0"/>
          <w:numId w:val="17"/>
        </w:numPr>
        <w:ind w:left="709" w:hanging="284"/>
      </w:pPr>
      <w:r w:rsidRPr="00FC71B9">
        <w:t xml:space="preserve">PN-EN 1993-1-1 Projektowanie konstrukcji stalowych - Część 1-1: Reguły ogólne i reguły dla budynków </w:t>
      </w:r>
    </w:p>
    <w:p w:rsidR="00F61E49" w:rsidRPr="00FC71B9" w:rsidRDefault="00F61E49" w:rsidP="00F61E49">
      <w:pPr>
        <w:pStyle w:val="PB05Tekst"/>
        <w:numPr>
          <w:ilvl w:val="0"/>
          <w:numId w:val="17"/>
        </w:numPr>
        <w:ind w:left="709" w:hanging="284"/>
      </w:pPr>
      <w:r w:rsidRPr="00FC71B9">
        <w:t xml:space="preserve">PN-EN 1992-1-1 Projektowanie konstrukcji z betonu - Część 1-1: Reguły ogólne i reguły dla budynków </w:t>
      </w:r>
    </w:p>
    <w:p w:rsidR="00F61E49" w:rsidRPr="00FC71B9" w:rsidRDefault="00F61E49" w:rsidP="00FC71B9">
      <w:pPr>
        <w:pStyle w:val="PB05Tekst"/>
        <w:numPr>
          <w:ilvl w:val="0"/>
          <w:numId w:val="17"/>
        </w:numPr>
        <w:ind w:left="709" w:hanging="284"/>
      </w:pPr>
      <w:r w:rsidRPr="00FC71B9">
        <w:t xml:space="preserve">PN-EN 1997-1 Projektowanie geotechniczne - Część 1: Zasady ogólne </w:t>
      </w:r>
    </w:p>
    <w:p w:rsidR="00F81958" w:rsidRPr="00174052" w:rsidRDefault="00F81958" w:rsidP="00F81958">
      <w:pPr>
        <w:pStyle w:val="02Nagwek2"/>
      </w:pPr>
      <w:bookmarkStart w:id="66" w:name="_Toc143154030"/>
      <w:bookmarkStart w:id="67" w:name="_Toc143154773"/>
      <w:bookmarkStart w:id="68" w:name="_Toc143154976"/>
      <w:bookmarkStart w:id="69" w:name="_Toc143155057"/>
      <w:bookmarkStart w:id="70" w:name="_Toc143155168"/>
      <w:bookmarkStart w:id="71" w:name="_Toc143157948"/>
      <w:bookmarkStart w:id="72" w:name="_Toc143158068"/>
      <w:bookmarkStart w:id="73" w:name="_Toc143158301"/>
      <w:bookmarkStart w:id="74" w:name="_Toc205292298"/>
      <w:bookmarkEnd w:id="64"/>
      <w:r w:rsidRPr="00174052">
        <w:t>Wyciąg z dokumentacji geologicznej</w:t>
      </w:r>
      <w:bookmarkEnd w:id="66"/>
      <w:bookmarkEnd w:id="67"/>
      <w:bookmarkEnd w:id="68"/>
      <w:bookmarkEnd w:id="69"/>
      <w:bookmarkEnd w:id="70"/>
      <w:bookmarkEnd w:id="71"/>
      <w:bookmarkEnd w:id="72"/>
      <w:bookmarkEnd w:id="73"/>
      <w:bookmarkEnd w:id="74"/>
    </w:p>
    <w:p w:rsidR="00174052" w:rsidRPr="00174052" w:rsidRDefault="00174052" w:rsidP="00174052">
      <w:pPr>
        <w:pStyle w:val="05TekstPodstawowy"/>
      </w:pPr>
      <w:r w:rsidRPr="00174052">
        <w:t>Informacje o budowie geologicznej opisano na podstawie badań geologicznych wykonanych w ekspertyzie technicznej istniejącego obiektu.</w:t>
      </w:r>
    </w:p>
    <w:p w:rsidR="00174052" w:rsidRDefault="00174052">
      <w:pPr>
        <w:rPr>
          <w:rFonts w:ascii="Arial" w:hAnsi="Arial" w:cs="Arial"/>
          <w:b/>
          <w:sz w:val="22"/>
          <w:lang w:eastAsia="ar-SA"/>
        </w:rPr>
      </w:pPr>
      <w:r>
        <w:br w:type="page"/>
      </w:r>
    </w:p>
    <w:p w:rsidR="003C7FDF" w:rsidRPr="00174052" w:rsidRDefault="003C7FDF" w:rsidP="00FC71B9">
      <w:pPr>
        <w:pStyle w:val="03Nagwek3"/>
      </w:pPr>
      <w:r w:rsidRPr="00174052">
        <w:lastRenderedPageBreak/>
        <w:t>Ogólne informacje geologiczne</w:t>
      </w:r>
    </w:p>
    <w:p w:rsidR="003C7FDF" w:rsidRPr="0078304F" w:rsidRDefault="0083439E" w:rsidP="00174052">
      <w:pPr>
        <w:pStyle w:val="05TekstPodstawowy"/>
        <w:rPr>
          <w:highlight w:val="yellow"/>
        </w:rPr>
      </w:pPr>
      <w:r>
        <w:t>P</w:t>
      </w:r>
      <w:r w:rsidR="00174052">
        <w:t xml:space="preserve">od względem geomorfologicznym rozpatrywany obszar stanowi fragment </w:t>
      </w:r>
      <w:proofErr w:type="spellStart"/>
      <w:r w:rsidR="00174052">
        <w:t>mezoregionu</w:t>
      </w:r>
      <w:proofErr w:type="spellEnd"/>
      <w:r w:rsidR="00174052">
        <w:t xml:space="preserve"> W</w:t>
      </w:r>
      <w:r>
        <w:t xml:space="preserve">yniesienia Szczecińskie. Obszar, na który znajduje się obiekt </w:t>
      </w:r>
      <w:r w:rsidR="00174052">
        <w:t>leży w obrębie moreny polodowcowej i jest mocno zmieniony przez działalność człowieka. Powierzchniowo zalega warstwa nasypów, które zalegają na plej</w:t>
      </w:r>
      <w:r>
        <w:t>stoceńskich glinach zwałowych.</w:t>
      </w:r>
    </w:p>
    <w:p w:rsidR="003C7FDF" w:rsidRPr="0045150C" w:rsidRDefault="003C7FDF" w:rsidP="00FC71B9">
      <w:pPr>
        <w:pStyle w:val="03Nagwek3"/>
      </w:pPr>
      <w:r w:rsidRPr="0045150C">
        <w:t>Warunki geotechniczne</w:t>
      </w:r>
    </w:p>
    <w:p w:rsidR="0045150C" w:rsidRDefault="0045150C" w:rsidP="00FC71B9">
      <w:pPr>
        <w:pStyle w:val="05TekstPodstawowy"/>
      </w:pPr>
      <w:r>
        <w:t>Podłoże w strefie rozpoznania powierzchniowo budują nasypy niekontrolowane (Mg) o miąższości 2,7 – 3,5 m. Pod utwardzoną nawierzchnią wykonaną z trylinki stwierdzono występowanie warstwy nasypów piaszczystych (na przekrojach geotechnicznych oznaczonych, jako warstwa geotechniczna P) o miąższości ok. 20 – 40 cm, które zalegają na plastycznych nasypach spoistych (oznaczonych na przekrojach, jako warstwa geotechniczna S). Warstwy nasypowe zawierają liczne domieszki fragmentów antropogenicznych jak gruz, czy fragmenty cegieł. Nasypy zalegają na gruntach rodzimyc</w:t>
      </w:r>
      <w:r w:rsidR="0083439E">
        <w:t>h – plejstoceńskich utworach pol</w:t>
      </w:r>
      <w:r>
        <w:t>odowcowych wykształconych w postaci piasków gliniastych (</w:t>
      </w:r>
      <w:proofErr w:type="spellStart"/>
      <w:r>
        <w:t>clSa</w:t>
      </w:r>
      <w:proofErr w:type="spellEnd"/>
      <w:r>
        <w:t>) i glin (</w:t>
      </w:r>
      <w:proofErr w:type="spellStart"/>
      <w:r>
        <w:t>sasiCl</w:t>
      </w:r>
      <w:proofErr w:type="spellEnd"/>
      <w:r>
        <w:t>) oraz piasków drobnych (</w:t>
      </w:r>
      <w:proofErr w:type="spellStart"/>
      <w:r>
        <w:t>FSa</w:t>
      </w:r>
      <w:proofErr w:type="spellEnd"/>
      <w:r>
        <w:t>). Utworów tych nie przewiercono do głębokości rozpoznania tj. 6,0 m. Na podstawie wykonanych badań w obrębie gruntów rodzimych wydzielono cztery warstwy geotechniczne, dla których oszacowano podstawowe parametry charakteryzujące cechy mechaniczne i fizyczne</w:t>
      </w:r>
    </w:p>
    <w:p w:rsidR="0045150C" w:rsidRDefault="0045150C" w:rsidP="00FC71B9">
      <w:pPr>
        <w:pStyle w:val="05TekstPodstawowy"/>
      </w:pPr>
      <w:r w:rsidRPr="0045150C">
        <w:rPr>
          <w:u w:val="single"/>
        </w:rPr>
        <w:t>WARSTWA I</w:t>
      </w:r>
      <w:r>
        <w:rPr>
          <w:u w:val="single"/>
        </w:rPr>
        <w:t>A</w:t>
      </w:r>
      <w:r>
        <w:t xml:space="preserve"> – piaski gliniaste, wilgotne, plastyczne o przyjętym stopniu plastyczności IL = 0,4</w:t>
      </w:r>
    </w:p>
    <w:p w:rsidR="0045150C" w:rsidRDefault="0045150C" w:rsidP="00FC71B9">
      <w:pPr>
        <w:pStyle w:val="05TekstPodstawowy"/>
      </w:pPr>
      <w:r w:rsidRPr="0045150C">
        <w:rPr>
          <w:u w:val="single"/>
        </w:rPr>
        <w:t>WARSTWA IB</w:t>
      </w:r>
      <w:r>
        <w:t xml:space="preserve"> - gliny i piaski gliniaste, mało wilgotne, twardoplastyczne o przyjętym stopniu plastyczności </w:t>
      </w:r>
      <w:r>
        <w:rPr>
          <w:rStyle w:val="mord"/>
        </w:rPr>
        <w:t>IL</w:t>
      </w:r>
      <w:r>
        <w:rPr>
          <w:rStyle w:val="vlist-s"/>
        </w:rPr>
        <w:t>​</w:t>
      </w:r>
      <w:r>
        <w:t xml:space="preserve"> = 0,2 </w:t>
      </w:r>
    </w:p>
    <w:p w:rsidR="0045150C" w:rsidRDefault="0045150C" w:rsidP="00FC71B9">
      <w:pPr>
        <w:pStyle w:val="05TekstPodstawowy"/>
      </w:pPr>
      <w:r w:rsidRPr="0045150C">
        <w:rPr>
          <w:u w:val="single"/>
        </w:rPr>
        <w:t>WARSTWA IIA</w:t>
      </w:r>
      <w:r>
        <w:t xml:space="preserve"> - piaski drobne wilgotne, średnio zagęszczone bliskie luźnym, o przyjętej wartości stopnia zagęszczenia </w:t>
      </w:r>
      <w:r>
        <w:rPr>
          <w:rStyle w:val="mord"/>
        </w:rPr>
        <w:t>ID</w:t>
      </w:r>
      <w:r>
        <w:rPr>
          <w:rStyle w:val="vlist-s"/>
        </w:rPr>
        <w:t>​</w:t>
      </w:r>
      <w:r>
        <w:t xml:space="preserve"> = 0,4 </w:t>
      </w:r>
    </w:p>
    <w:p w:rsidR="0045150C" w:rsidRDefault="0045150C" w:rsidP="00FC71B9">
      <w:pPr>
        <w:pStyle w:val="05TekstPodstawowy"/>
        <w:rPr>
          <w:highlight w:val="yellow"/>
          <w:u w:val="single"/>
        </w:rPr>
      </w:pPr>
      <w:r w:rsidRPr="0045150C">
        <w:rPr>
          <w:u w:val="single"/>
        </w:rPr>
        <w:t>WARSTWA IIB</w:t>
      </w:r>
      <w:r>
        <w:t xml:space="preserve"> - piaski drobne mało wilgotne, średnio zagęszczone o przyjętym stopniu zagęszczenia </w:t>
      </w:r>
      <w:r>
        <w:rPr>
          <w:rStyle w:val="mord"/>
        </w:rPr>
        <w:t>ID</w:t>
      </w:r>
      <w:r>
        <w:rPr>
          <w:rStyle w:val="vlist-s"/>
        </w:rPr>
        <w:t>​</w:t>
      </w:r>
      <w:r>
        <w:t xml:space="preserve"> = 0,5</w:t>
      </w:r>
    </w:p>
    <w:p w:rsidR="003C7FDF" w:rsidRPr="00174052" w:rsidRDefault="003C7FDF" w:rsidP="00FC71B9">
      <w:pPr>
        <w:pStyle w:val="03Nagwek3"/>
      </w:pPr>
      <w:r w:rsidRPr="00174052">
        <w:t>Warunki hydrogeologiczne</w:t>
      </w:r>
    </w:p>
    <w:p w:rsidR="00174052" w:rsidRPr="00174052" w:rsidRDefault="00174052" w:rsidP="00174052">
      <w:pPr>
        <w:pStyle w:val="05TekstPodstawowy"/>
        <w:spacing w:after="0"/>
      </w:pPr>
      <w:r w:rsidRPr="00174052">
        <w:t>W trakcie badań polowych (11 marca 2020 r.) nie stwierdzono</w:t>
      </w:r>
      <w:r>
        <w:t xml:space="preserve"> </w:t>
      </w:r>
      <w:r w:rsidRPr="00174052">
        <w:t>występowania zwierciadła wody gruntowej na badanym terenie do</w:t>
      </w:r>
      <w:r>
        <w:t xml:space="preserve"> </w:t>
      </w:r>
      <w:r w:rsidRPr="00174052">
        <w:t>głębokości rozpoznania (6,0 m). Jedynymi stwierdzonymi objawami</w:t>
      </w:r>
    </w:p>
    <w:p w:rsidR="00174052" w:rsidRPr="00174052" w:rsidRDefault="00174052" w:rsidP="00174052">
      <w:pPr>
        <w:pStyle w:val="05TekstPodstawowy"/>
        <w:spacing w:after="0"/>
        <w:rPr>
          <w:b/>
          <w:sz w:val="22"/>
          <w:szCs w:val="20"/>
          <w:highlight w:val="yellow"/>
        </w:rPr>
      </w:pPr>
      <w:r w:rsidRPr="00174052">
        <w:t>występowania wody gruntowej były sączenia w otworach nr 1 i 3 na</w:t>
      </w:r>
      <w:r>
        <w:t xml:space="preserve"> </w:t>
      </w:r>
      <w:r w:rsidRPr="00174052">
        <w:t>głębokości 3,1 – 3,7 m.</w:t>
      </w:r>
      <w:r>
        <w:t xml:space="preserve"> </w:t>
      </w:r>
      <w:r w:rsidRPr="00174052">
        <w:t>Zaznaczyć należy, że podczas niekorzystnych zjawisk atmosferycznych</w:t>
      </w:r>
      <w:r>
        <w:t xml:space="preserve"> </w:t>
      </w:r>
      <w:r w:rsidRPr="00174052">
        <w:t>(np. obfite opady, roztopy), zarówno w obrębie warstw nasypowych,</w:t>
      </w:r>
      <w:r>
        <w:t xml:space="preserve"> </w:t>
      </w:r>
      <w:r w:rsidRPr="00174052">
        <w:t>jak i gruntów rodzimych mogą pojawić się nowe sączenia wód, ich</w:t>
      </w:r>
      <w:r>
        <w:t xml:space="preserve"> </w:t>
      </w:r>
      <w:r w:rsidRPr="00174052">
        <w:t>intensywność może wzrastać a lokalnie może występować okresowe</w:t>
      </w:r>
      <w:r>
        <w:t xml:space="preserve"> </w:t>
      </w:r>
      <w:r w:rsidRPr="00174052">
        <w:t>zwierciadło wody zawieszone na stropie gruntów spoistych.</w:t>
      </w:r>
    </w:p>
    <w:p w:rsidR="00BB4029" w:rsidRPr="00F72C6A" w:rsidRDefault="00BB4029" w:rsidP="00174052">
      <w:pPr>
        <w:pStyle w:val="03Nagwek3"/>
        <w:spacing w:after="0"/>
      </w:pPr>
      <w:r w:rsidRPr="00F72C6A">
        <w:t>Kategoria geotechniczna</w:t>
      </w:r>
    </w:p>
    <w:p w:rsidR="003C7FDF" w:rsidRPr="0078304F" w:rsidRDefault="00BB4029" w:rsidP="00FC71B9">
      <w:pPr>
        <w:pStyle w:val="05TekstPodstawowy"/>
        <w:rPr>
          <w:highlight w:val="yellow"/>
        </w:rPr>
      </w:pPr>
      <w:r w:rsidRPr="00F72C6A">
        <w:t>Obiekt zakwalifikowano do pierwszej kategorii geotechnicznej.</w:t>
      </w:r>
    </w:p>
    <w:p w:rsidR="00BB4029" w:rsidRPr="00F72C6A" w:rsidRDefault="00BB4029" w:rsidP="00FC71B9">
      <w:pPr>
        <w:pStyle w:val="03Nagwek3"/>
      </w:pPr>
      <w:r w:rsidRPr="00F72C6A">
        <w:t>Uwagi</w:t>
      </w:r>
    </w:p>
    <w:p w:rsidR="00BB4029" w:rsidRPr="00F72C6A" w:rsidRDefault="00BB4029" w:rsidP="00FC71B9">
      <w:pPr>
        <w:pStyle w:val="05TekstPodstawowy"/>
      </w:pPr>
      <w:r w:rsidRPr="00F72C6A">
        <w:t xml:space="preserve">Dla celów wykonawczych, przed realizacją zadania, Wykonawca robót budowlanych zobowiązany jest do szczegółowego zapoznania się z treścią ww. dokumentacji geotechnicznej oraz winien dokonać wizji lokalnej terenu i w razie konieczności dokonać niezbędnych odkrywek terenu w obszarze przeznaczonym pod inwestycję. </w:t>
      </w:r>
    </w:p>
    <w:p w:rsidR="00BB4029" w:rsidRPr="00F72C6A" w:rsidRDefault="00BB4029" w:rsidP="00FC71B9">
      <w:pPr>
        <w:pStyle w:val="05TekstPodstawowy"/>
      </w:pPr>
      <w:r w:rsidRPr="00F72C6A">
        <w:t>W przypadku stwierdzenia w podłożu gruntowym odmiennych warstw geotechnicznych, bądź też występowania gruntów o gorszych parametrach fizycznych i mechanicznych, obowiązkiem kierownika robót jest poinformowanie projektanta konstrukcji o występujących różnicach w stosunku do tych, jakie zostały wyznaczone wg dokumentacji badań podłoża i opinii geotechnicznej, które zostały przyjęte w modelu obliczeniowym. Wymiary, dokładna lokalizacja oraz głębokość posadowienia istniejących fundamentów, należy ustalić na budowie na etapie realizacji inwestycji. O wszystkich różnicach poinformować projektanta konstrukcji, celem potwierdzenia dalszych rozwiązań. Wszelkie zmiany odnotować w dzienniku budowy.</w:t>
      </w:r>
    </w:p>
    <w:p w:rsidR="00BB4029" w:rsidRPr="0078304F" w:rsidRDefault="00BB4029">
      <w:pPr>
        <w:rPr>
          <w:rFonts w:ascii="Arial" w:hAnsi="Arial" w:cs="Arial"/>
          <w:b/>
          <w:sz w:val="24"/>
          <w:highlight w:val="yellow"/>
          <w:lang w:eastAsia="ar-SA"/>
        </w:rPr>
      </w:pPr>
      <w:bookmarkStart w:id="75" w:name="_Toc143154031"/>
      <w:bookmarkStart w:id="76" w:name="_Toc143154774"/>
      <w:bookmarkStart w:id="77" w:name="_Toc143154977"/>
      <w:bookmarkStart w:id="78" w:name="_Toc143155058"/>
      <w:bookmarkStart w:id="79" w:name="_Toc143155169"/>
      <w:r w:rsidRPr="0078304F">
        <w:rPr>
          <w:highlight w:val="yellow"/>
        </w:rPr>
        <w:br w:type="page"/>
      </w:r>
    </w:p>
    <w:p w:rsidR="000D3D73" w:rsidRPr="00E576E6" w:rsidRDefault="00F61E49" w:rsidP="00A57618">
      <w:pPr>
        <w:pStyle w:val="02Nagwek2"/>
      </w:pPr>
      <w:bookmarkStart w:id="80" w:name="_Toc143157949"/>
      <w:bookmarkStart w:id="81" w:name="_Toc143158069"/>
      <w:bookmarkStart w:id="82" w:name="_Toc143158302"/>
      <w:bookmarkStart w:id="83" w:name="_Toc205292299"/>
      <w:r w:rsidRPr="00E576E6">
        <w:lastRenderedPageBreak/>
        <w:t>Opis techniczny konstrukcji</w:t>
      </w:r>
      <w:bookmarkEnd w:id="75"/>
      <w:bookmarkEnd w:id="76"/>
      <w:bookmarkEnd w:id="77"/>
      <w:bookmarkEnd w:id="78"/>
      <w:bookmarkEnd w:id="79"/>
      <w:bookmarkEnd w:id="80"/>
      <w:bookmarkEnd w:id="81"/>
      <w:bookmarkEnd w:id="82"/>
      <w:bookmarkEnd w:id="83"/>
      <w:r w:rsidRPr="00E576E6">
        <w:t xml:space="preserve"> </w:t>
      </w:r>
    </w:p>
    <w:p w:rsidR="00F72C6A" w:rsidRPr="00E576E6" w:rsidRDefault="00F72C6A" w:rsidP="00F72C6A">
      <w:pPr>
        <w:pStyle w:val="03Nagwek3"/>
        <w:ind w:left="431" w:hanging="431"/>
      </w:pPr>
      <w:r w:rsidRPr="00E576E6">
        <w:t>Ogólny opis konstrukcji obiektu</w:t>
      </w:r>
    </w:p>
    <w:p w:rsidR="00F72C6A" w:rsidRPr="00E576E6" w:rsidRDefault="00E576E6" w:rsidP="00FC71B9">
      <w:pPr>
        <w:pStyle w:val="05TekstPodstawowy"/>
      </w:pPr>
      <w:r w:rsidRPr="00E576E6">
        <w:t>Obiekt objęty opracowaniem jest b</w:t>
      </w:r>
      <w:r w:rsidR="00F72C6A" w:rsidRPr="00E576E6">
        <w:t>ud</w:t>
      </w:r>
      <w:r w:rsidRPr="00E576E6">
        <w:t>ynkiem</w:t>
      </w:r>
      <w:r w:rsidR="00F72C6A" w:rsidRPr="00E576E6">
        <w:t xml:space="preserve"> </w:t>
      </w:r>
      <w:r w:rsidR="001256BC">
        <w:t>pięciokondygnacyjnym</w:t>
      </w:r>
      <w:r w:rsidRPr="00E576E6">
        <w:t>, podpiwniczonym prz</w:t>
      </w:r>
      <w:r w:rsidR="001256BC">
        <w:t>y</w:t>
      </w:r>
      <w:r w:rsidRPr="00E576E6">
        <w:t xml:space="preserve">kryty </w:t>
      </w:r>
      <w:r w:rsidR="0083439E">
        <w:t>dachem płaskim w postaci stropodachu żelbetowego</w:t>
      </w:r>
      <w:r w:rsidRPr="00E576E6">
        <w:t>. Budynek o konstrukcji tradycyjnej murowanej z elementami żelbetowymi w postaci p</w:t>
      </w:r>
      <w:r>
        <w:t xml:space="preserve">odciągów oraz słupów i trzpieni posadowiony na ławach oraz stopach </w:t>
      </w:r>
      <w:r w:rsidR="0083439E">
        <w:t>fundamentowych</w:t>
      </w:r>
      <w:r>
        <w:t>.</w:t>
      </w:r>
      <w:r w:rsidRPr="00E576E6">
        <w:t xml:space="preserve"> Stropy międzykondygnacyjne wykonane w postaci monolitycznych oraz prefabrykowanych płyt żelbetowych opartych na ścianach oraz podciągach. Komunikację pionową między piętrami zapewnia </w:t>
      </w:r>
      <w:r w:rsidR="0083439E">
        <w:t xml:space="preserve">dźwig osobowy oraz </w:t>
      </w:r>
      <w:r w:rsidRPr="00E576E6">
        <w:t>klatka sc</w:t>
      </w:r>
      <w:r w:rsidR="0083439E">
        <w:t>hodowa w konstrukcji żelbetowej.</w:t>
      </w:r>
    </w:p>
    <w:p w:rsidR="00B23845" w:rsidRPr="00E576E6" w:rsidRDefault="00E576E6" w:rsidP="00FC71B9">
      <w:pPr>
        <w:pStyle w:val="05TekstPodstawowy"/>
      </w:pPr>
      <w:r w:rsidRPr="00E576E6">
        <w:t xml:space="preserve">Dokładny </w:t>
      </w:r>
      <w:r w:rsidR="00B23845" w:rsidRPr="00E576E6">
        <w:t xml:space="preserve">stan techniczny istniejących elementów konstrukcyjnych budynku </w:t>
      </w:r>
      <w:r w:rsidRPr="00E576E6">
        <w:t>przedstawiono w</w:t>
      </w:r>
      <w:r w:rsidR="00B23845" w:rsidRPr="00E576E6">
        <w:t xml:space="preserve"> Ekspertyzie Technicznej</w:t>
      </w:r>
      <w:r w:rsidRPr="00E576E6">
        <w:t xml:space="preserve"> z kwietnia 2022 sporządzonej przez </w:t>
      </w:r>
      <w:proofErr w:type="spellStart"/>
      <w:r w:rsidRPr="00E576E6">
        <w:t>dr</w:t>
      </w:r>
      <w:proofErr w:type="spellEnd"/>
      <w:r w:rsidRPr="00E576E6">
        <w:t>. inż. Stefana Nowaczyka.</w:t>
      </w:r>
      <w:r w:rsidR="00B23845" w:rsidRPr="00E576E6">
        <w:t xml:space="preserve"> </w:t>
      </w:r>
    </w:p>
    <w:p w:rsidR="0061336A" w:rsidRPr="00C7186B" w:rsidRDefault="0061336A" w:rsidP="0061336A">
      <w:pPr>
        <w:pStyle w:val="02Nagwek2"/>
      </w:pPr>
      <w:bookmarkStart w:id="84" w:name="_Toc143154037"/>
      <w:bookmarkStart w:id="85" w:name="_Toc143154775"/>
      <w:bookmarkStart w:id="86" w:name="_Toc143154978"/>
      <w:bookmarkStart w:id="87" w:name="_Toc143155059"/>
      <w:bookmarkStart w:id="88" w:name="_Toc143155170"/>
      <w:bookmarkStart w:id="89" w:name="_Toc143157950"/>
      <w:bookmarkStart w:id="90" w:name="_Toc143158070"/>
      <w:bookmarkStart w:id="91" w:name="_Toc143158303"/>
      <w:bookmarkStart w:id="92" w:name="_Toc205292300"/>
      <w:bookmarkEnd w:id="12"/>
      <w:r w:rsidRPr="00C7186B">
        <w:t>Rozwiązania konstrukcyjno-materiałowe</w:t>
      </w:r>
      <w:bookmarkEnd w:id="84"/>
      <w:bookmarkEnd w:id="85"/>
      <w:bookmarkEnd w:id="86"/>
      <w:bookmarkEnd w:id="87"/>
      <w:bookmarkEnd w:id="88"/>
      <w:bookmarkEnd w:id="89"/>
      <w:bookmarkEnd w:id="90"/>
      <w:bookmarkEnd w:id="91"/>
      <w:bookmarkEnd w:id="92"/>
    </w:p>
    <w:p w:rsidR="00063445" w:rsidRDefault="00063445" w:rsidP="00FC71B9">
      <w:pPr>
        <w:pStyle w:val="03Nagwek3"/>
      </w:pPr>
      <w:bookmarkStart w:id="93" w:name="_Toc143154038"/>
      <w:r>
        <w:t xml:space="preserve">Wyburzenia </w:t>
      </w:r>
    </w:p>
    <w:p w:rsidR="00063445" w:rsidRPr="00063445" w:rsidRDefault="00980CBF" w:rsidP="00063445">
      <w:pPr>
        <w:pStyle w:val="05TekstPodstawowy"/>
      </w:pPr>
      <w:r>
        <w:t>Wyburzenia ścian działowych oraz nośnych. Lokalizacja ścian do rozbiórki zgodnie z dokumentacją rysunkową niniejszego opracowania.</w:t>
      </w:r>
    </w:p>
    <w:p w:rsidR="00C7186B" w:rsidRPr="00C7186B" w:rsidRDefault="00C7186B" w:rsidP="00FC71B9">
      <w:pPr>
        <w:pStyle w:val="03Nagwek3"/>
      </w:pPr>
      <w:r w:rsidRPr="00C7186B">
        <w:t>Konstrukcja istniejąca – prace naprawcze</w:t>
      </w:r>
      <w:r w:rsidR="00D03512">
        <w:t xml:space="preserve"> oraz wzmocnienia</w:t>
      </w:r>
      <w:r w:rsidRPr="00C7186B">
        <w:t xml:space="preserve"> </w:t>
      </w:r>
    </w:p>
    <w:p w:rsidR="00D03512" w:rsidRPr="00063445" w:rsidRDefault="00D03512" w:rsidP="00D03512">
      <w:pPr>
        <w:pStyle w:val="06TekstpodstawowyGrubyPodkrelony"/>
      </w:pPr>
      <w:r w:rsidRPr="00063445">
        <w:t>Wzmocnieni</w:t>
      </w:r>
      <w:r w:rsidR="004731C3">
        <w:t>a</w:t>
      </w:r>
      <w:r w:rsidRPr="00063445">
        <w:t xml:space="preserve"> fundamentów </w:t>
      </w:r>
    </w:p>
    <w:p w:rsidR="00EE2CE6" w:rsidRPr="00063445" w:rsidRDefault="00EE2CE6" w:rsidP="00EE2CE6">
      <w:pPr>
        <w:pStyle w:val="05TekstPodstawowy"/>
        <w:numPr>
          <w:ilvl w:val="0"/>
          <w:numId w:val="42"/>
        </w:numPr>
      </w:pPr>
      <w:r w:rsidRPr="00063445">
        <w:t xml:space="preserve">Wzmocnienie </w:t>
      </w:r>
      <w:r w:rsidR="00063445" w:rsidRPr="00063445">
        <w:t xml:space="preserve">fundamentów belkami stalowymi  (obszar osi </w:t>
      </w:r>
      <w:r w:rsidRPr="00063445">
        <w:t>3, C</w:t>
      </w:r>
      <w:r w:rsidR="00063445" w:rsidRPr="00063445">
        <w:t>)</w:t>
      </w:r>
      <w:r w:rsidR="002E7933" w:rsidRPr="00063445">
        <w:t>:</w:t>
      </w:r>
    </w:p>
    <w:p w:rsidR="00D03512" w:rsidRPr="00063445" w:rsidRDefault="00EE2CE6" w:rsidP="00EE2CE6">
      <w:pPr>
        <w:pStyle w:val="05TekstPodstawowy"/>
        <w:ind w:left="1146"/>
      </w:pPr>
      <w:r w:rsidRPr="00063445">
        <w:t xml:space="preserve">Podwójne belki stalowe obsadzać w murze bezpośrednio nad ławą fundamentową analogicznie jak przy osadzaniu nadproży stalowych w ścianach istniejących opisanych w punkcie </w:t>
      </w:r>
      <w:r w:rsidRPr="00063445">
        <w:rPr>
          <w:i/>
        </w:rPr>
        <w:t>„Konstrukcja projektowana. Konstrukcja nośna nadproży otworów w ścianach istniejących”</w:t>
      </w:r>
      <w:r w:rsidRPr="00063445">
        <w:t>. Stosować profile dwuteowe ze stali S355</w:t>
      </w:r>
      <w:r w:rsidR="000049AB">
        <w:t>JR</w:t>
      </w:r>
      <w:r w:rsidRPr="00063445">
        <w:t xml:space="preserve">. </w:t>
      </w:r>
      <w:r w:rsidR="002E7933" w:rsidRPr="00063445">
        <w:t>Belki stalowe osadzone w ścianie fundamentowej</w:t>
      </w:r>
      <w:r w:rsidRPr="00063445">
        <w:t xml:space="preserve"> należy zabetonować betonem klasy min. </w:t>
      </w:r>
      <w:r w:rsidR="00456C37">
        <w:t>C30/37</w:t>
      </w:r>
      <w:r w:rsidRPr="00063445">
        <w:t>.</w:t>
      </w:r>
    </w:p>
    <w:p w:rsidR="002E7933" w:rsidRPr="00063445" w:rsidRDefault="00EE2CE6" w:rsidP="002E7933">
      <w:pPr>
        <w:pStyle w:val="05TekstPodstawowy"/>
        <w:numPr>
          <w:ilvl w:val="0"/>
          <w:numId w:val="42"/>
        </w:numPr>
      </w:pPr>
      <w:r w:rsidRPr="00063445">
        <w:t xml:space="preserve">Poszerzenie ław oraz wzmocnienie kolumnami </w:t>
      </w:r>
      <w:proofErr w:type="spellStart"/>
      <w:r w:rsidRPr="00063445">
        <w:t>Jet-Grouting</w:t>
      </w:r>
      <w:proofErr w:type="spellEnd"/>
      <w:r w:rsidR="00063445" w:rsidRPr="00063445">
        <w:t xml:space="preserve"> (obszar osi </w:t>
      </w:r>
      <w:proofErr w:type="spellStart"/>
      <w:r w:rsidR="00063445" w:rsidRPr="00063445">
        <w:t>A,B,C,D</w:t>
      </w:r>
      <w:proofErr w:type="spellEnd"/>
      <w:r w:rsidR="00063445" w:rsidRPr="00063445">
        <w:t>/5,6)</w:t>
      </w:r>
      <w:r w:rsidR="002E7933" w:rsidRPr="00063445">
        <w:t>:</w:t>
      </w:r>
    </w:p>
    <w:p w:rsidR="00D03512" w:rsidRPr="00063445" w:rsidRDefault="002E7933" w:rsidP="002E7933">
      <w:pPr>
        <w:pStyle w:val="05TekstPodstawowy"/>
        <w:numPr>
          <w:ilvl w:val="1"/>
          <w:numId w:val="42"/>
        </w:numPr>
        <w:ind w:left="1418" w:hanging="283"/>
      </w:pPr>
      <w:r w:rsidRPr="00063445">
        <w:t xml:space="preserve">Wykonanie kolumn cementowych </w:t>
      </w:r>
      <w:proofErr w:type="spellStart"/>
      <w:r w:rsidRPr="00063445">
        <w:t>Jet-Grouting</w:t>
      </w:r>
      <w:proofErr w:type="spellEnd"/>
      <w:r w:rsidRPr="00063445">
        <w:t xml:space="preserve"> w obszarach projektowanego wzmocnienia </w:t>
      </w:r>
      <w:r w:rsidR="00D03512" w:rsidRPr="00063445">
        <w:t xml:space="preserve">Kolumny cementowe </w:t>
      </w:r>
      <w:proofErr w:type="spellStart"/>
      <w:r w:rsidR="00D03512" w:rsidRPr="00063445">
        <w:t>Jet-Grouting</w:t>
      </w:r>
      <w:proofErr w:type="spellEnd"/>
      <w:r w:rsidR="00D03512" w:rsidRPr="00063445">
        <w:t xml:space="preserve"> wykonać do poziomu gruntów spoistych o charakterystyce twardoplastycznej lub piasków </w:t>
      </w:r>
      <w:proofErr w:type="spellStart"/>
      <w:r w:rsidR="00D03512" w:rsidRPr="00063445">
        <w:t>średniozagęszczonych</w:t>
      </w:r>
      <w:proofErr w:type="spellEnd"/>
      <w:r w:rsidR="00D03512" w:rsidRPr="00063445">
        <w:t>.</w:t>
      </w:r>
      <w:r w:rsidR="00063445" w:rsidRPr="00063445">
        <w:t xml:space="preserve"> Średnica kolumn zgodnie z opracowaniem projektu wykonawczego dostawcy systemu kolumn cementowych.</w:t>
      </w:r>
    </w:p>
    <w:p w:rsidR="002E7933" w:rsidRPr="00063445" w:rsidRDefault="0067700C" w:rsidP="002E7933">
      <w:pPr>
        <w:pStyle w:val="05TekstPodstawowy"/>
        <w:numPr>
          <w:ilvl w:val="1"/>
          <w:numId w:val="42"/>
        </w:numPr>
        <w:ind w:left="1418" w:hanging="283"/>
      </w:pPr>
      <w:r>
        <w:t>W ścianie fundamentowej wykuć gniazda w celu pr</w:t>
      </w:r>
      <w:r w:rsidR="00855636">
        <w:t xml:space="preserve">zepuszczenia belek stalowych. </w:t>
      </w:r>
      <w:r>
        <w:t xml:space="preserve"> </w:t>
      </w:r>
      <w:r w:rsidR="002E7933" w:rsidRPr="00063445">
        <w:t>Stosować profile dwuteowe ze stali S355</w:t>
      </w:r>
      <w:r w:rsidR="000049AB">
        <w:t>JR</w:t>
      </w:r>
      <w:r w:rsidR="002E7933" w:rsidRPr="00063445">
        <w:t>.</w:t>
      </w:r>
    </w:p>
    <w:p w:rsidR="002E7933" w:rsidRPr="00063445" w:rsidRDefault="0067700C" w:rsidP="002E7933">
      <w:pPr>
        <w:pStyle w:val="05TekstPodstawowy"/>
        <w:numPr>
          <w:ilvl w:val="1"/>
          <w:numId w:val="42"/>
        </w:numPr>
        <w:ind w:left="1418" w:hanging="283"/>
      </w:pPr>
      <w:r>
        <w:t>Wykonać wzmocnienie w postaci nowej stopy fundamentowej</w:t>
      </w:r>
      <w:r w:rsidR="00855636">
        <w:t>, a następnie wykonać kolejne gniazdo w ścianie na przepuszczenie zbrojenia belki żelbetowej</w:t>
      </w:r>
      <w:r>
        <w:t xml:space="preserve">. </w:t>
      </w:r>
      <w:r w:rsidR="002E7933" w:rsidRPr="00063445">
        <w:t xml:space="preserve">Stal zbrojeniowa B500B, beton klasy min. </w:t>
      </w:r>
      <w:r w:rsidR="00456C37">
        <w:t>C30/37</w:t>
      </w:r>
      <w:r w:rsidR="002E7933" w:rsidRPr="00063445">
        <w:t>.</w:t>
      </w:r>
      <w:r w:rsidR="00063445" w:rsidRPr="00063445">
        <w:t xml:space="preserve"> </w:t>
      </w:r>
    </w:p>
    <w:p w:rsidR="001C0410" w:rsidRPr="001C0410" w:rsidRDefault="001C0410" w:rsidP="00063445">
      <w:pPr>
        <w:pStyle w:val="05TekstPodstawowy"/>
        <w:rPr>
          <w:u w:val="single"/>
        </w:rPr>
      </w:pPr>
      <w:r w:rsidRPr="001C0410">
        <w:rPr>
          <w:u w:val="single"/>
        </w:rPr>
        <w:t>UWAGI:</w:t>
      </w:r>
    </w:p>
    <w:p w:rsidR="00063445" w:rsidRDefault="00063445" w:rsidP="001C0410">
      <w:pPr>
        <w:pStyle w:val="05TekstPodstawowy"/>
      </w:pPr>
      <w:r w:rsidRPr="00063445">
        <w:t>Dokładne schematy rozwiązań wzmocnienia fundamentowego zgodnie z dokumentacją rysunkową.</w:t>
      </w:r>
    </w:p>
    <w:p w:rsidR="001C0410" w:rsidRPr="00063445" w:rsidRDefault="001C0410" w:rsidP="001C0410">
      <w:pPr>
        <w:pStyle w:val="05TekstPodstawowy"/>
      </w:pPr>
      <w:r>
        <w:t xml:space="preserve">Elementy stalowe przed wbudowaniem należy zabezpieczyć antykorozyjnie. </w:t>
      </w:r>
    </w:p>
    <w:p w:rsidR="00C7186B" w:rsidRPr="00C7186B" w:rsidRDefault="00C7186B" w:rsidP="00C7186B">
      <w:pPr>
        <w:pStyle w:val="06TekstpodstawowyGrubyPodkrelony"/>
      </w:pPr>
      <w:r w:rsidRPr="00C7186B">
        <w:t>Mury piwnic</w:t>
      </w:r>
    </w:p>
    <w:p w:rsidR="00C7186B" w:rsidRDefault="00C7186B" w:rsidP="00C7186B">
      <w:pPr>
        <w:pStyle w:val="05TekstPodstawowy"/>
      </w:pPr>
      <w:r>
        <w:t>Zakres niezbędnych do przeprowadzenia prac</w:t>
      </w:r>
      <w:r w:rsidR="0083439E">
        <w:t xml:space="preserve"> naprawczych</w:t>
      </w:r>
      <w:r>
        <w:t xml:space="preserve">: </w:t>
      </w:r>
    </w:p>
    <w:p w:rsidR="00C7186B" w:rsidRDefault="00C7186B" w:rsidP="00607253">
      <w:pPr>
        <w:pStyle w:val="05TekstPodstawowy"/>
        <w:numPr>
          <w:ilvl w:val="0"/>
          <w:numId w:val="39"/>
        </w:numPr>
        <w:spacing w:after="0"/>
        <w:ind w:left="709" w:hanging="153"/>
      </w:pPr>
      <w:r>
        <w:t xml:space="preserve">skuć zachowane, istniejące, skorodowane tynki, </w:t>
      </w:r>
    </w:p>
    <w:p w:rsidR="00C7186B" w:rsidRDefault="00C7186B" w:rsidP="00607253">
      <w:pPr>
        <w:pStyle w:val="05TekstPodstawowy"/>
        <w:numPr>
          <w:ilvl w:val="0"/>
          <w:numId w:val="39"/>
        </w:numPr>
        <w:spacing w:after="0"/>
        <w:ind w:left="709" w:hanging="153"/>
      </w:pPr>
      <w:r>
        <w:t xml:space="preserve">mur poddać procesowi odkażania i zabezpieczeniu preparatami grzybobójczymi. W trakcie odkażania zmurszałą zaprawę należy usunąć ze spoin na głębokość ok. 3,0 cm i po oczyszczeniu zaimpregnować fungicydem, a następnie </w:t>
      </w:r>
      <w:proofErr w:type="spellStart"/>
      <w:r>
        <w:t>wyspoinować</w:t>
      </w:r>
      <w:proofErr w:type="spellEnd"/>
      <w:r>
        <w:t xml:space="preserve"> zaprawą z dodatkiem fungicydu; </w:t>
      </w:r>
    </w:p>
    <w:p w:rsidR="00C7186B" w:rsidRDefault="00C7186B" w:rsidP="00607253">
      <w:pPr>
        <w:pStyle w:val="05TekstPodstawowy"/>
        <w:numPr>
          <w:ilvl w:val="0"/>
          <w:numId w:val="39"/>
        </w:numPr>
        <w:spacing w:after="0"/>
        <w:ind w:left="709" w:hanging="153"/>
      </w:pPr>
      <w:r>
        <w:t xml:space="preserve">naprawić ubytki w zakresie niezbędnym z punktu widzenia statyki budowli; </w:t>
      </w:r>
    </w:p>
    <w:p w:rsidR="00C7186B" w:rsidRDefault="00C7186B" w:rsidP="00607253">
      <w:pPr>
        <w:pStyle w:val="05TekstPodstawowy"/>
        <w:numPr>
          <w:ilvl w:val="0"/>
          <w:numId w:val="39"/>
        </w:numPr>
        <w:spacing w:after="0"/>
        <w:ind w:left="709" w:hanging="153"/>
      </w:pPr>
      <w:r>
        <w:t xml:space="preserve">wykonać od zewnątrz podkład pod izolację pionową, powłokową; przed wykonaniem </w:t>
      </w:r>
      <w:proofErr w:type="spellStart"/>
      <w:r>
        <w:t>obsypki</w:t>
      </w:r>
      <w:proofErr w:type="spellEnd"/>
      <w:r>
        <w:t xml:space="preserve"> powłokę postuluje się zabezpieczyć np. folią kubełkową; </w:t>
      </w:r>
    </w:p>
    <w:p w:rsidR="00C7186B" w:rsidRDefault="00C7186B" w:rsidP="00607253">
      <w:pPr>
        <w:pStyle w:val="05TekstPodstawowy"/>
        <w:numPr>
          <w:ilvl w:val="0"/>
          <w:numId w:val="39"/>
        </w:numPr>
        <w:spacing w:after="0"/>
        <w:ind w:left="709" w:hanging="153"/>
      </w:pPr>
      <w:r>
        <w:t xml:space="preserve">po wykonaniu izolacji poziomej i pionowej zaleca się wykonanie w pomieszczeniach piwnicznych tynków renowacyjnych. </w:t>
      </w:r>
    </w:p>
    <w:p w:rsidR="00C7186B" w:rsidRDefault="00C7186B" w:rsidP="00607253">
      <w:pPr>
        <w:pStyle w:val="06TekstpodstawowyGrubyPodkrelony"/>
      </w:pPr>
      <w:r>
        <w:t xml:space="preserve">Mury nadziemia </w:t>
      </w:r>
    </w:p>
    <w:p w:rsidR="00607253" w:rsidRDefault="00C7186B" w:rsidP="00C7186B">
      <w:pPr>
        <w:pStyle w:val="05TekstPodstawowy"/>
      </w:pPr>
      <w:r>
        <w:t>Zakres niezbędnych do przeprowadzenia prac</w:t>
      </w:r>
      <w:r w:rsidR="0083439E">
        <w:t xml:space="preserve"> naprawczych</w:t>
      </w:r>
      <w:r>
        <w:t xml:space="preserve">: </w:t>
      </w:r>
    </w:p>
    <w:p w:rsidR="00C7186B" w:rsidRDefault="00C7186B" w:rsidP="00607253">
      <w:pPr>
        <w:pStyle w:val="05TekstPodstawowy"/>
        <w:numPr>
          <w:ilvl w:val="0"/>
          <w:numId w:val="39"/>
        </w:numPr>
        <w:spacing w:after="0"/>
        <w:ind w:left="709" w:hanging="153"/>
      </w:pPr>
      <w:r>
        <w:t xml:space="preserve">skuć zachowane, skorodowane tynki; </w:t>
      </w:r>
    </w:p>
    <w:p w:rsidR="00607253" w:rsidRDefault="00C7186B" w:rsidP="00607253">
      <w:pPr>
        <w:pStyle w:val="05TekstPodstawowy"/>
        <w:numPr>
          <w:ilvl w:val="0"/>
          <w:numId w:val="39"/>
        </w:numPr>
        <w:spacing w:after="0"/>
        <w:ind w:left="709" w:hanging="153"/>
      </w:pPr>
      <w:r>
        <w:t xml:space="preserve">w miejscach zawilgocenia mur poddać odkażaniu i zabezpieczeniu preparatami grzybobójczymi. W trakcie odkażania zmurszałą zaprawę należy usunąć ze spoin na głębokość ok. 3,0 cm i po oczyszczeniu zaimpregnować fungicydem, a następnie </w:t>
      </w:r>
      <w:proofErr w:type="spellStart"/>
      <w:r>
        <w:t>wyspoinować</w:t>
      </w:r>
      <w:proofErr w:type="spellEnd"/>
      <w:r>
        <w:t xml:space="preserve"> z</w:t>
      </w:r>
      <w:r w:rsidR="00607253">
        <w:t>aprawą z dodatkiem fungicydu;</w:t>
      </w:r>
    </w:p>
    <w:p w:rsidR="00607253" w:rsidRDefault="00C7186B" w:rsidP="00607253">
      <w:pPr>
        <w:pStyle w:val="05TekstPodstawowy"/>
        <w:numPr>
          <w:ilvl w:val="0"/>
          <w:numId w:val="39"/>
        </w:numPr>
        <w:spacing w:after="0"/>
        <w:ind w:left="709" w:hanging="153"/>
      </w:pPr>
      <w:r>
        <w:lastRenderedPageBreak/>
        <w:t xml:space="preserve">naprawić ubytki konstrukcji murowej w zakresie niezbędnym z punktu widzenia statyki budowli; </w:t>
      </w:r>
    </w:p>
    <w:p w:rsidR="00607253" w:rsidRDefault="00C7186B" w:rsidP="00607253">
      <w:pPr>
        <w:pStyle w:val="05TekstPodstawowy"/>
        <w:numPr>
          <w:ilvl w:val="0"/>
          <w:numId w:val="39"/>
        </w:numPr>
        <w:spacing w:after="0"/>
        <w:ind w:left="709" w:hanging="153"/>
      </w:pPr>
      <w:r>
        <w:t xml:space="preserve">naprawić partie muru z zarysowaniami i pęknięciami poprzez przymurowanie lub „zszycie” za pomocą prętów </w:t>
      </w:r>
      <w:r w:rsidR="00607253">
        <w:t>zbrojeniowych</w:t>
      </w:r>
      <w:r>
        <w:t xml:space="preserve">; </w:t>
      </w:r>
    </w:p>
    <w:p w:rsidR="00C7186B" w:rsidRDefault="00C7186B" w:rsidP="00607253">
      <w:pPr>
        <w:pStyle w:val="05TekstPodstawowy"/>
        <w:numPr>
          <w:ilvl w:val="0"/>
          <w:numId w:val="39"/>
        </w:numPr>
        <w:spacing w:after="0"/>
        <w:ind w:left="709" w:hanging="153"/>
      </w:pPr>
      <w:r>
        <w:t>wykonać trójwarstwowe tynki, do wykonania wyprawy należy zastosować specjalistyczne zaprawy renowacyjne.</w:t>
      </w:r>
    </w:p>
    <w:p w:rsidR="00607253" w:rsidRDefault="00607253" w:rsidP="00607253">
      <w:pPr>
        <w:pStyle w:val="06TekstpodstawowyGrubyPodkrelony"/>
      </w:pPr>
      <w:r>
        <w:t>Naprawa pęknięć i zarysowań ścian</w:t>
      </w:r>
    </w:p>
    <w:p w:rsidR="003F5980" w:rsidRDefault="00607253" w:rsidP="003F5980">
      <w:pPr>
        <w:pStyle w:val="05TekstPodstawowy"/>
        <w:numPr>
          <w:ilvl w:val="0"/>
          <w:numId w:val="39"/>
        </w:numPr>
        <w:spacing w:after="0"/>
        <w:ind w:left="709" w:hanging="153"/>
      </w:pPr>
      <w:r>
        <w:t>Rysy o rozwarciu nieprzekraczającym 0,5 mm wyeliminować poprzez szpachlowanie,</w:t>
      </w:r>
    </w:p>
    <w:p w:rsidR="003F5980" w:rsidRDefault="00607253" w:rsidP="003F5980">
      <w:pPr>
        <w:pStyle w:val="05TekstPodstawowy"/>
        <w:numPr>
          <w:ilvl w:val="0"/>
          <w:numId w:val="39"/>
        </w:numPr>
        <w:spacing w:after="0"/>
        <w:ind w:left="709" w:hanging="153"/>
      </w:pPr>
      <w:r>
        <w:t>Rysy o rozwarciu 0,5 – 1,0 mm poza szpachlowaniem wymagają mostkowania za pomocą elastycznej zaprawy polimerowo-cementowej dodatkowo przezbrojonej siatką poliestrową;</w:t>
      </w:r>
    </w:p>
    <w:p w:rsidR="00607253" w:rsidRDefault="00607253" w:rsidP="003F5980">
      <w:pPr>
        <w:pStyle w:val="05TekstPodstawowy"/>
        <w:numPr>
          <w:ilvl w:val="0"/>
          <w:numId w:val="39"/>
        </w:numPr>
        <w:spacing w:after="0"/>
        <w:ind w:left="709" w:hanging="153"/>
      </w:pPr>
      <w:r>
        <w:t>Wzmocnienie zarysowanych partii muru – rysy i pęknięcia o rozwarciu powyżej 1 mm: należy zabezpieczyć rysy i pęknięcia muru poprzez „zszycie” za pomocą prętów; Przy naprawie pęknięć lokalnych tok postępowania jest następujący:</w:t>
      </w:r>
    </w:p>
    <w:p w:rsidR="00607253" w:rsidRDefault="00607253" w:rsidP="003F5980">
      <w:pPr>
        <w:pStyle w:val="05TekstPodstawowy"/>
        <w:numPr>
          <w:ilvl w:val="1"/>
          <w:numId w:val="39"/>
        </w:numPr>
        <w:spacing w:after="0"/>
        <w:ind w:left="1134" w:hanging="284"/>
      </w:pPr>
      <w:r>
        <w:t>wykuć lub wyciąć szczeliny w poziomych spoinach na głębokość 35-40 mm na długość 500 mm poza pęknięcie w rozstawie pionowym, co 5 warstw cegieł</w:t>
      </w:r>
    </w:p>
    <w:p w:rsidR="00607253" w:rsidRDefault="00607253" w:rsidP="003F5980">
      <w:pPr>
        <w:pStyle w:val="05TekstPodstawowy"/>
        <w:numPr>
          <w:ilvl w:val="1"/>
          <w:numId w:val="39"/>
        </w:numPr>
        <w:spacing w:after="0"/>
        <w:ind w:left="1134" w:hanging="284"/>
      </w:pPr>
      <w:r>
        <w:t>wyczyścić spoiny i spłukać dokładnie wodą</w:t>
      </w:r>
    </w:p>
    <w:p w:rsidR="00607253" w:rsidRDefault="00607253" w:rsidP="003F5980">
      <w:pPr>
        <w:pStyle w:val="05TekstPodstawowy"/>
        <w:numPr>
          <w:ilvl w:val="1"/>
          <w:numId w:val="39"/>
        </w:numPr>
        <w:spacing w:after="0"/>
        <w:ind w:left="1134" w:hanging="284"/>
      </w:pPr>
      <w:r>
        <w:t>wprowadzić w szczelinę zaprawę o grubości 10 mm</w:t>
      </w:r>
    </w:p>
    <w:p w:rsidR="00607253" w:rsidRDefault="00607253" w:rsidP="003F5980">
      <w:pPr>
        <w:pStyle w:val="05TekstPodstawowy"/>
        <w:numPr>
          <w:ilvl w:val="1"/>
          <w:numId w:val="39"/>
        </w:numPr>
        <w:spacing w:after="0"/>
        <w:ind w:left="1134" w:hanging="284"/>
      </w:pPr>
      <w:r>
        <w:t>osadzić pręt w zaprawie</w:t>
      </w:r>
    </w:p>
    <w:p w:rsidR="00607253" w:rsidRDefault="00607253" w:rsidP="003F5980">
      <w:pPr>
        <w:pStyle w:val="05TekstPodstawowy"/>
        <w:numPr>
          <w:ilvl w:val="1"/>
          <w:numId w:val="39"/>
        </w:numPr>
        <w:spacing w:after="0"/>
        <w:ind w:left="1134" w:hanging="284"/>
      </w:pPr>
      <w:r>
        <w:t>wprowadzić następną warstwę zaprawy cementowej pozostawiając ok. 10 mm w celu późniejszego uzupełnienia spoiny zaprawą stosowaną w pozostałych spoinach obiektu</w:t>
      </w:r>
    </w:p>
    <w:p w:rsidR="00607253" w:rsidRDefault="00607253" w:rsidP="003F5980">
      <w:pPr>
        <w:pStyle w:val="05TekstPodstawowy"/>
        <w:numPr>
          <w:ilvl w:val="1"/>
          <w:numId w:val="39"/>
        </w:numPr>
        <w:spacing w:after="0"/>
        <w:ind w:left="1134" w:hanging="284"/>
      </w:pPr>
      <w:r>
        <w:t>okresowo zwilżać spoinę</w:t>
      </w:r>
    </w:p>
    <w:p w:rsidR="00607253" w:rsidRDefault="00607253" w:rsidP="003F5980">
      <w:pPr>
        <w:pStyle w:val="05TekstPodstawowy"/>
        <w:numPr>
          <w:ilvl w:val="1"/>
          <w:numId w:val="39"/>
        </w:numPr>
        <w:spacing w:after="0"/>
        <w:ind w:left="1134" w:hanging="284"/>
      </w:pPr>
      <w:r>
        <w:t>uzupełnić wypełnienie szczeliny odpowiednią zaprawą</w:t>
      </w:r>
    </w:p>
    <w:p w:rsidR="00607253" w:rsidRDefault="00607253" w:rsidP="003F5980">
      <w:pPr>
        <w:pStyle w:val="05TekstPodstawowy"/>
        <w:numPr>
          <w:ilvl w:val="1"/>
          <w:numId w:val="39"/>
        </w:numPr>
        <w:spacing w:after="0"/>
        <w:ind w:left="1134" w:hanging="284"/>
      </w:pPr>
      <w:r>
        <w:t xml:space="preserve">w przypadku pęknięcia blisko naroża muru to pręt powinien być zamocowany w przyległej ścianie na odcinku min. 500 </w:t>
      </w:r>
      <w:proofErr w:type="spellStart"/>
      <w:r>
        <w:t>mm</w:t>
      </w:r>
      <w:proofErr w:type="spellEnd"/>
      <w:r>
        <w:t>.</w:t>
      </w:r>
    </w:p>
    <w:p w:rsidR="00607253" w:rsidRDefault="00607253" w:rsidP="00607253">
      <w:pPr>
        <w:pStyle w:val="05TekstPodstawowy"/>
        <w:spacing w:after="0"/>
        <w:ind w:left="556"/>
      </w:pPr>
      <w:r>
        <w:t>UWAGA: Tok postępowania jest podany przykładowo. Po wyborze odpowiedniego systemu wzmocnienia należy stosować się do instrukcji producenta.</w:t>
      </w:r>
    </w:p>
    <w:p w:rsidR="003F5980" w:rsidRDefault="003F5980" w:rsidP="003F5980">
      <w:pPr>
        <w:pStyle w:val="06TekstpodstawowyGrubyPodkrelony"/>
      </w:pPr>
      <w:r>
        <w:t>Stropy międzykondygnacyjne</w:t>
      </w:r>
    </w:p>
    <w:p w:rsidR="003F5980" w:rsidRDefault="003F5980" w:rsidP="00607253">
      <w:pPr>
        <w:pStyle w:val="05TekstPodstawowy"/>
        <w:spacing w:after="0"/>
        <w:ind w:left="556"/>
      </w:pPr>
      <w:r>
        <w:t xml:space="preserve">Po zdjęciu warstw wykończeniowych, płyty stropowe należy poddać szczegółowym oględzinom pod kątem stopnia korozji; wypełnienia styków. </w:t>
      </w:r>
    </w:p>
    <w:p w:rsidR="003F5980" w:rsidRDefault="003F5980" w:rsidP="003F5980">
      <w:pPr>
        <w:pStyle w:val="06TekstpodstawowyGrubyPodkrelony"/>
      </w:pPr>
      <w:r>
        <w:t>Schody</w:t>
      </w:r>
    </w:p>
    <w:p w:rsidR="003F5980" w:rsidRDefault="003F5980" w:rsidP="0083439E">
      <w:pPr>
        <w:pStyle w:val="05TekstPodstawowy"/>
        <w:ind w:left="556"/>
      </w:pPr>
      <w:r>
        <w:t>Z uwagi na stan techniczny dopuszcza się zachowanie istniejącej konstrukcji.</w:t>
      </w:r>
      <w:r w:rsidR="0083439E">
        <w:t xml:space="preserve"> </w:t>
      </w:r>
      <w:r>
        <w:t>Zakres niezbędnych do przeprowadzenia prac:</w:t>
      </w:r>
    </w:p>
    <w:p w:rsidR="003F5980" w:rsidRDefault="003F5980" w:rsidP="003F5980">
      <w:pPr>
        <w:pStyle w:val="05TekstPodstawowy"/>
        <w:numPr>
          <w:ilvl w:val="0"/>
          <w:numId w:val="39"/>
        </w:numPr>
        <w:spacing w:after="0"/>
        <w:ind w:left="993" w:hanging="153"/>
      </w:pPr>
      <w:r>
        <w:t>zdemontować okładzinę z płytek ceramicznych (stopnie i podstopnice);</w:t>
      </w:r>
    </w:p>
    <w:p w:rsidR="003F5980" w:rsidRDefault="003F5980" w:rsidP="003F5980">
      <w:pPr>
        <w:pStyle w:val="05TekstPodstawowy"/>
        <w:numPr>
          <w:ilvl w:val="0"/>
          <w:numId w:val="39"/>
        </w:numPr>
        <w:spacing w:after="0"/>
        <w:ind w:left="993" w:hanging="153"/>
      </w:pPr>
      <w:r>
        <w:t>dokonać lokalnych napraw;</w:t>
      </w:r>
    </w:p>
    <w:p w:rsidR="003F5980" w:rsidRPr="00607253" w:rsidRDefault="003F5980" w:rsidP="003F5980">
      <w:pPr>
        <w:pStyle w:val="05TekstPodstawowy"/>
        <w:numPr>
          <w:ilvl w:val="0"/>
          <w:numId w:val="39"/>
        </w:numPr>
        <w:spacing w:after="0"/>
        <w:ind w:left="993" w:hanging="153"/>
      </w:pPr>
      <w:r>
        <w:t>pokryć stopnie i podstopnice okładziną ceramiczną lub kamienną zgodnie z projektem.</w:t>
      </w:r>
    </w:p>
    <w:p w:rsidR="003F5980" w:rsidRDefault="003F5980" w:rsidP="003F5980">
      <w:pPr>
        <w:pStyle w:val="06TekstpodstawowyGrubyPodkrelony"/>
      </w:pPr>
      <w:r>
        <w:t>Posadzki</w:t>
      </w:r>
    </w:p>
    <w:p w:rsidR="003F5980" w:rsidRDefault="003F5980" w:rsidP="003F5980">
      <w:pPr>
        <w:pStyle w:val="05TekstPodstawowy"/>
        <w:spacing w:after="0"/>
        <w:ind w:left="556"/>
      </w:pPr>
      <w:r>
        <w:t>Zaleca się w całości wymianę starej posadzki na nową. Skucie starych warstw posadzkowych oraz wylanie now</w:t>
      </w:r>
      <w:r w:rsidR="000D62AD">
        <w:t>ej warstwy betonu posadzkowego lub jastrychów.</w:t>
      </w:r>
    </w:p>
    <w:p w:rsidR="003F5980" w:rsidRPr="00C7186B" w:rsidRDefault="003F5980" w:rsidP="003F5980">
      <w:pPr>
        <w:pStyle w:val="03Nagwek3"/>
      </w:pPr>
      <w:r w:rsidRPr="00C7186B">
        <w:t xml:space="preserve">Konstrukcja </w:t>
      </w:r>
      <w:r>
        <w:t>projektowana</w:t>
      </w:r>
    </w:p>
    <w:p w:rsidR="00914B12" w:rsidRPr="00914B12" w:rsidRDefault="00914B12" w:rsidP="00914B12">
      <w:pPr>
        <w:pStyle w:val="06TekstpodstawowyGrubyPodkrelony"/>
      </w:pPr>
      <w:r w:rsidRPr="00914B12">
        <w:t>Konstrukcja nośna nadproży</w:t>
      </w:r>
      <w:r>
        <w:t xml:space="preserve"> otworów</w:t>
      </w:r>
      <w:r w:rsidRPr="00914B12">
        <w:t xml:space="preserve"> w ścianach istniejących</w:t>
      </w:r>
    </w:p>
    <w:p w:rsidR="00914B12" w:rsidRPr="00914B12" w:rsidRDefault="00914B12" w:rsidP="00914B12">
      <w:pPr>
        <w:pStyle w:val="05TekstPodstawowy"/>
        <w:rPr>
          <w:rFonts w:eastAsia="Arial"/>
        </w:rPr>
      </w:pPr>
      <w:r w:rsidRPr="00914B12">
        <w:rPr>
          <w:rFonts w:eastAsia="Arial"/>
        </w:rPr>
        <w:t xml:space="preserve">Wypełnienie otworów w ścianach konstrukcyjnych z bloczków silikatowych klasy 15 </w:t>
      </w:r>
      <w:proofErr w:type="spellStart"/>
      <w:r w:rsidRPr="00914B12">
        <w:rPr>
          <w:rFonts w:eastAsia="Arial"/>
        </w:rPr>
        <w:t>MPa</w:t>
      </w:r>
      <w:proofErr w:type="spellEnd"/>
      <w:r w:rsidRPr="00914B12">
        <w:rPr>
          <w:rFonts w:eastAsia="Arial"/>
        </w:rPr>
        <w:t xml:space="preserve">. Na etapie prac budowlanych Wykonawca w miejscach zmiany otworowania ścian zewnętrznych zweryfikuje rodzaj istniejącego nadproża. W przypadku przekroczenia dopuszczalnego podparcia dla szerokości projektowanego otworu należy wymienić nadproże na stalowe zgodnie z dokumentacją rysunkową. </w:t>
      </w:r>
    </w:p>
    <w:p w:rsidR="00914B12" w:rsidRPr="00914B12" w:rsidRDefault="00914B12" w:rsidP="00914B12">
      <w:pPr>
        <w:pStyle w:val="PB05Tekst"/>
        <w:tabs>
          <w:tab w:val="left" w:pos="426"/>
        </w:tabs>
        <w:spacing w:before="120"/>
        <w:ind w:left="425"/>
        <w:rPr>
          <w:rFonts w:eastAsia="Arial"/>
          <w:szCs w:val="22"/>
          <w:u w:val="single"/>
        </w:rPr>
      </w:pPr>
      <w:r w:rsidRPr="00914B12">
        <w:rPr>
          <w:rFonts w:eastAsia="Arial"/>
          <w:szCs w:val="22"/>
          <w:u w:val="single"/>
        </w:rPr>
        <w:t>Instrukcja montażu nadproża stalowego w ścianie istniejącej – wariant z 2 belkami stalowymi:</w:t>
      </w:r>
    </w:p>
    <w:p w:rsidR="00914B12" w:rsidRPr="00914B12" w:rsidRDefault="00914B12" w:rsidP="00063445">
      <w:pPr>
        <w:pStyle w:val="05TekstPodstawowy"/>
        <w:numPr>
          <w:ilvl w:val="0"/>
          <w:numId w:val="44"/>
        </w:numPr>
        <w:spacing w:after="0"/>
        <w:ind w:left="993" w:hanging="284"/>
      </w:pPr>
      <w:r w:rsidRPr="00914B12">
        <w:t xml:space="preserve">W miejscach podparcia nadproża stalowego wykuć gniazda w istniejącej konstrukcji dla wykonania poduszki betonowej na szerokości podparcia elementu o wysokości 10 cm z zaprawy montażowej (Wytrzymałość na ściskanie zaprawy montażowej po 28 dniach min. 70 </w:t>
      </w:r>
      <w:proofErr w:type="spellStart"/>
      <w:r w:rsidRPr="00914B12">
        <w:t>MPa</w:t>
      </w:r>
      <w:proofErr w:type="spellEnd"/>
      <w:r w:rsidRPr="00914B12">
        <w:t xml:space="preserve">) lub podmurówkę z dwóch warstw cegły pełnej kl. 200 (20 </w:t>
      </w:r>
      <w:proofErr w:type="spellStart"/>
      <w:r w:rsidRPr="00914B12">
        <w:t>MPa</w:t>
      </w:r>
      <w:proofErr w:type="spellEnd"/>
      <w:r w:rsidRPr="00914B12">
        <w:t xml:space="preserve">) na szerokości podparcia elementów stalowych (podmurówka z cegły dla nadproży nad otworami o świetle maksymalnie 1,10 m).  </w:t>
      </w:r>
    </w:p>
    <w:p w:rsidR="00914B12" w:rsidRPr="00914B12" w:rsidRDefault="00914B12" w:rsidP="00063445">
      <w:pPr>
        <w:pStyle w:val="05TekstPodstawowy"/>
        <w:numPr>
          <w:ilvl w:val="0"/>
          <w:numId w:val="44"/>
        </w:numPr>
        <w:spacing w:after="0"/>
        <w:ind w:left="993" w:hanging="284"/>
      </w:pPr>
      <w:r w:rsidRPr="00914B12">
        <w:t>Po 7 dniach od wykonania poduszki betonowej można przystąpić do montażu nadproży stalowych.</w:t>
      </w:r>
    </w:p>
    <w:p w:rsidR="00914B12" w:rsidRPr="00914B12" w:rsidRDefault="00914B12" w:rsidP="00063445">
      <w:pPr>
        <w:pStyle w:val="05TekstPodstawowy"/>
        <w:numPr>
          <w:ilvl w:val="0"/>
          <w:numId w:val="44"/>
        </w:numPr>
        <w:spacing w:after="0"/>
        <w:ind w:left="993" w:hanging="284"/>
      </w:pPr>
      <w:r w:rsidRPr="00914B12">
        <w:t>Wykonać bruzdę poziomą długości minimum równej długości belki + 2 cm na głębokość nie więcej niż ½ grubości ściany i wysokości odpowiadającej wysokości belki, osadzić  połowę ilości belek w bruździe, uzupełnić wolne przestrzenie między górną półką kształtowników a ścianą zaprawą montażową.</w:t>
      </w:r>
    </w:p>
    <w:p w:rsidR="00914B12" w:rsidRPr="00914B12" w:rsidRDefault="00914B12" w:rsidP="00063445">
      <w:pPr>
        <w:pStyle w:val="05TekstPodstawowy"/>
        <w:numPr>
          <w:ilvl w:val="0"/>
          <w:numId w:val="44"/>
        </w:numPr>
        <w:spacing w:after="0"/>
        <w:ind w:left="993" w:hanging="284"/>
      </w:pPr>
      <w:r w:rsidRPr="00914B12">
        <w:t xml:space="preserve">Po trzech dniach od zaprawienia szczelin zaprawą montażową wykonać bruzdę poziomą z drugiej strony ściany na wymaganą długość i głębokość osadzić połowę ilości belek w bruździe </w:t>
      </w:r>
      <w:r w:rsidRPr="00914B12">
        <w:lastRenderedPageBreak/>
        <w:t>uzupełnić przestrzeń między górną półką kształtowników a ścianą zaprawą montażową.</w:t>
      </w:r>
      <w:r w:rsidR="000049AB">
        <w:t xml:space="preserve"> Stosować kształtowniki dwuteowe ze stali S235JR.</w:t>
      </w:r>
    </w:p>
    <w:p w:rsidR="00A25D71" w:rsidRDefault="00914B12" w:rsidP="00A25D71">
      <w:pPr>
        <w:pStyle w:val="05TekstPodstawowy"/>
        <w:numPr>
          <w:ilvl w:val="0"/>
          <w:numId w:val="44"/>
        </w:numPr>
        <w:spacing w:after="0"/>
        <w:ind w:left="993" w:hanging="284"/>
      </w:pPr>
      <w:r w:rsidRPr="00914B12">
        <w:t>Połączyć belki łącznikami M12 kl.8.8 co 50 cm, po trzech dniach od wykonania punktu 4 wykuć otwór w ścianie.</w:t>
      </w:r>
    </w:p>
    <w:p w:rsidR="00914B12" w:rsidRPr="00914B12" w:rsidRDefault="00914B12" w:rsidP="00A25D71">
      <w:pPr>
        <w:pStyle w:val="05TekstPodstawowy"/>
        <w:numPr>
          <w:ilvl w:val="0"/>
          <w:numId w:val="44"/>
        </w:numPr>
        <w:spacing w:after="0"/>
        <w:ind w:left="993" w:hanging="284"/>
      </w:pPr>
      <w:r w:rsidRPr="00914B12">
        <w:t xml:space="preserve">Zabezpieczenie </w:t>
      </w:r>
      <w:proofErr w:type="spellStart"/>
      <w:r w:rsidRPr="00914B12">
        <w:t>p.poż</w:t>
      </w:r>
      <w:proofErr w:type="spellEnd"/>
      <w:r w:rsidRPr="00914B12">
        <w:t>. konstrukcji stalowej i wymagana odporność ogniowa:</w:t>
      </w:r>
    </w:p>
    <w:p w:rsidR="00914B12" w:rsidRPr="00914B12" w:rsidRDefault="00914B12" w:rsidP="00A25D71">
      <w:pPr>
        <w:pStyle w:val="05TekstPodstawowy"/>
        <w:numPr>
          <w:ilvl w:val="0"/>
          <w:numId w:val="39"/>
        </w:numPr>
        <w:spacing w:after="0"/>
        <w:ind w:left="1276" w:hanging="153"/>
      </w:pPr>
      <w:r w:rsidRPr="00914B12">
        <w:t xml:space="preserve">Zabezpieczenie </w:t>
      </w:r>
      <w:proofErr w:type="spellStart"/>
      <w:r w:rsidRPr="00914B12">
        <w:t>p.poż</w:t>
      </w:r>
      <w:proofErr w:type="spellEnd"/>
      <w:r w:rsidRPr="00914B12">
        <w:t xml:space="preserve">. stalowych elementów w ścianach pożarowych musi odpowiadać klasie odporności ogniowej przegrody. </w:t>
      </w:r>
    </w:p>
    <w:p w:rsidR="00914B12" w:rsidRPr="00914B12" w:rsidRDefault="00914B12" w:rsidP="00A25D71">
      <w:pPr>
        <w:pStyle w:val="05TekstPodstawowy"/>
        <w:numPr>
          <w:ilvl w:val="0"/>
          <w:numId w:val="39"/>
        </w:numPr>
        <w:spacing w:after="0"/>
        <w:ind w:left="1276" w:hanging="153"/>
      </w:pPr>
      <w:r w:rsidRPr="00914B12">
        <w:t xml:space="preserve">Zabezpieczenie </w:t>
      </w:r>
      <w:proofErr w:type="spellStart"/>
      <w:r w:rsidRPr="00914B12">
        <w:t>p.poż</w:t>
      </w:r>
      <w:proofErr w:type="spellEnd"/>
      <w:r w:rsidRPr="00914B12">
        <w:t>. głównej konstrukcji nośnej musi podpowiadać klasie odporności pożarowej budynku.</w:t>
      </w:r>
    </w:p>
    <w:p w:rsidR="00914B12" w:rsidRPr="00914B12" w:rsidRDefault="00914B12" w:rsidP="00A25D71">
      <w:pPr>
        <w:pStyle w:val="05TekstPodstawowy"/>
        <w:numPr>
          <w:ilvl w:val="0"/>
          <w:numId w:val="39"/>
        </w:numPr>
        <w:spacing w:after="0"/>
        <w:ind w:left="1276" w:hanging="153"/>
      </w:pPr>
      <w:r w:rsidRPr="00914B12">
        <w:t xml:space="preserve">Odpowiednią ochronę należy zapewnić poprzez wybór odpowiedniego systemu. Zabezpieczenie </w:t>
      </w:r>
      <w:proofErr w:type="spellStart"/>
      <w:r w:rsidRPr="00914B12">
        <w:t>p.poż</w:t>
      </w:r>
      <w:proofErr w:type="spellEnd"/>
      <w:r w:rsidRPr="00914B12">
        <w:t xml:space="preserve"> wg projektu architektury.</w:t>
      </w:r>
    </w:p>
    <w:bookmarkEnd w:id="93"/>
    <w:p w:rsidR="00A25D71" w:rsidRPr="00153A68" w:rsidRDefault="00A25D71" w:rsidP="00A25D71">
      <w:pPr>
        <w:pStyle w:val="PB05Tekst"/>
        <w:tabs>
          <w:tab w:val="left" w:pos="426"/>
        </w:tabs>
        <w:spacing w:before="120"/>
        <w:rPr>
          <w:rFonts w:eastAsia="Arial"/>
          <w:szCs w:val="22"/>
          <w:u w:val="single"/>
        </w:rPr>
      </w:pPr>
      <w:r w:rsidRPr="00153A68">
        <w:rPr>
          <w:rFonts w:eastAsia="Arial"/>
          <w:szCs w:val="22"/>
          <w:u w:val="single"/>
        </w:rPr>
        <w:t>Instrukcja montażu nadproża stalowego w ścianie istniejącej – wariant z 3 belkami stalowymi:</w:t>
      </w:r>
    </w:p>
    <w:p w:rsidR="00A25D71" w:rsidRDefault="00A25D71" w:rsidP="00A25D71">
      <w:pPr>
        <w:pStyle w:val="05TekstPodstawowy"/>
        <w:numPr>
          <w:ilvl w:val="0"/>
          <w:numId w:val="46"/>
        </w:numPr>
        <w:spacing w:after="0"/>
        <w:ind w:left="993"/>
      </w:pPr>
      <w:r w:rsidRPr="001050AE">
        <w:t>Przed przystąpieniem do wykuwania otworów ściennych tymczasowo podeprzeć konstrukcję stropu po obu stronach ściany w pobliżu wykuwanego otworu w odległości ok. 50-80cm od rozkuwanej ściany.</w:t>
      </w:r>
    </w:p>
    <w:p w:rsidR="00A25D71" w:rsidRDefault="00A25D71" w:rsidP="00A25D71">
      <w:pPr>
        <w:pStyle w:val="05TekstPodstawowy"/>
        <w:numPr>
          <w:ilvl w:val="0"/>
          <w:numId w:val="46"/>
        </w:numPr>
        <w:spacing w:after="0"/>
        <w:ind w:left="993" w:hanging="284"/>
      </w:pPr>
      <w:r>
        <w:t xml:space="preserve">W miejscach podparcia nadproża stalowego wykuć gniazda w istniejącej konstrukcji dla wykonania poduszki betonowej na szerokości podparcia elementu o wysokości 10 cm z zaprawy montażowej (Wytrzymałość na ściskanie zaprawy montażowej po 28 dniach min. 70 </w:t>
      </w:r>
      <w:proofErr w:type="spellStart"/>
      <w:r>
        <w:t>MPa</w:t>
      </w:r>
      <w:proofErr w:type="spellEnd"/>
      <w:r>
        <w:t xml:space="preserve">) lub podmurówkę z dwóch warstw cegły pełnej kl. 200 (20 </w:t>
      </w:r>
      <w:proofErr w:type="spellStart"/>
      <w:r>
        <w:t>MPa</w:t>
      </w:r>
      <w:proofErr w:type="spellEnd"/>
      <w:r>
        <w:t xml:space="preserve">) na szerokości podparcia elementów stalowych (podmurówka z cegły dla nadproży nad otworami o świetle maksymalnie 1,10 m).  </w:t>
      </w:r>
    </w:p>
    <w:p w:rsidR="00A25D71" w:rsidRDefault="00A25D71" w:rsidP="00A25D71">
      <w:pPr>
        <w:pStyle w:val="05TekstPodstawowy"/>
        <w:numPr>
          <w:ilvl w:val="0"/>
          <w:numId w:val="46"/>
        </w:numPr>
        <w:spacing w:after="0"/>
        <w:ind w:left="993" w:hanging="284"/>
      </w:pPr>
      <w:r>
        <w:t>Po 7 dniach od wykonania poduszki betonowej można przystąpić do montażu nadproży stalowych.</w:t>
      </w:r>
    </w:p>
    <w:p w:rsidR="00A25D71" w:rsidRPr="00840ADF" w:rsidRDefault="00A25D71" w:rsidP="00A25D71">
      <w:pPr>
        <w:pStyle w:val="05TekstPodstawowy"/>
        <w:numPr>
          <w:ilvl w:val="0"/>
          <w:numId w:val="46"/>
        </w:numPr>
        <w:spacing w:after="0"/>
        <w:ind w:left="993" w:hanging="284"/>
      </w:pPr>
      <w:r w:rsidRPr="00840ADF">
        <w:t>Wykonać bruzdę poziomą długości minimum równej długości belki + 2 cm, na głębokość odpowiadającą dwóm belkom stalowym oraz o wysokości odpowiadającej wysokości belki. Osadzić 2 belki stalowe w bruździe, uzupełnić wolne przestrzenie między górną półką kształtowników, a ścianą zaprawą montażową.</w:t>
      </w:r>
    </w:p>
    <w:p w:rsidR="00A25D71" w:rsidRDefault="00A25D71" w:rsidP="00A25D71">
      <w:pPr>
        <w:pStyle w:val="05TekstPodstawowy"/>
        <w:numPr>
          <w:ilvl w:val="0"/>
          <w:numId w:val="46"/>
        </w:numPr>
        <w:spacing w:after="0"/>
        <w:ind w:left="993" w:hanging="284"/>
      </w:pPr>
      <w:r>
        <w:t>Po trzech dniach od zaprawienia szczelin zaprawą montażową wykonać bruzdę poziomą z drugiej strony ściany na wymaganą długość i głębokość, osadzić pozostałą belkę stalową w bruździe,  uzupełnić przestrzeń między górną półką kształtowników, a ścianą zaprawą montażową.</w:t>
      </w:r>
    </w:p>
    <w:p w:rsidR="00A25D71" w:rsidRDefault="00A25D71" w:rsidP="00A25D71">
      <w:pPr>
        <w:pStyle w:val="05TekstPodstawowy"/>
        <w:numPr>
          <w:ilvl w:val="0"/>
          <w:numId w:val="46"/>
        </w:numPr>
        <w:spacing w:after="0"/>
        <w:ind w:left="993" w:hanging="284"/>
      </w:pPr>
      <w:r>
        <w:t>Belki ześrubować łącznikami M12 kl.8.8 co 50 cm, następnie po trzech dniach od wykonania punktu 5 wykuć otwór w ścianie.</w:t>
      </w:r>
    </w:p>
    <w:p w:rsidR="00A25D71" w:rsidRPr="00840ADF" w:rsidRDefault="00A25D71" w:rsidP="00A25D71">
      <w:pPr>
        <w:pStyle w:val="05TekstPodstawowy"/>
        <w:numPr>
          <w:ilvl w:val="0"/>
          <w:numId w:val="46"/>
        </w:numPr>
        <w:spacing w:after="0"/>
        <w:ind w:left="993" w:hanging="284"/>
      </w:pPr>
      <w:r>
        <w:t xml:space="preserve">Zabezpieczenie </w:t>
      </w:r>
      <w:proofErr w:type="spellStart"/>
      <w:r>
        <w:t>p.poż</w:t>
      </w:r>
      <w:proofErr w:type="spellEnd"/>
      <w:r>
        <w:t xml:space="preserve">. konstrukcji stalowej alternatywnie jak w punkcie 6 - </w:t>
      </w:r>
      <w:r w:rsidRPr="00A25D71">
        <w:rPr>
          <w:rFonts w:eastAsia="Arial"/>
          <w:i/>
        </w:rPr>
        <w:t>Instrukcja montażu nadproża stalowego w ścianie istniejącej – wariant z 2 belkami stalowymi.</w:t>
      </w:r>
    </w:p>
    <w:p w:rsidR="00B61D8C" w:rsidRPr="00063445" w:rsidRDefault="00F81958" w:rsidP="00FC71B9">
      <w:pPr>
        <w:pStyle w:val="06TekstpodstawowyGrubyPodkrelony"/>
      </w:pPr>
      <w:r w:rsidRPr="00063445">
        <w:t>Słupy</w:t>
      </w:r>
      <w:r w:rsidR="00914B12" w:rsidRPr="00063445">
        <w:t xml:space="preserve"> i trzpienie</w:t>
      </w:r>
      <w:r w:rsidRPr="00063445">
        <w:t xml:space="preserve"> żelbetowe</w:t>
      </w:r>
      <w:r w:rsidR="00684798" w:rsidRPr="00063445">
        <w:t xml:space="preserve"> </w:t>
      </w:r>
    </w:p>
    <w:p w:rsidR="00F81958" w:rsidRPr="00063445" w:rsidRDefault="00F81958" w:rsidP="00FC71B9">
      <w:pPr>
        <w:pStyle w:val="05TekstPodstawowy"/>
      </w:pPr>
      <w:r w:rsidRPr="00063445">
        <w:t xml:space="preserve">Słupy </w:t>
      </w:r>
      <w:r w:rsidR="00914B12" w:rsidRPr="00063445">
        <w:t>oraz trzpienie żelbetowe wykonane z betonu klasy C25/30</w:t>
      </w:r>
      <w:r w:rsidRPr="00063445">
        <w:t>.</w:t>
      </w:r>
    </w:p>
    <w:p w:rsidR="00063445" w:rsidRPr="00063445" w:rsidRDefault="00063445" w:rsidP="00063445">
      <w:pPr>
        <w:pStyle w:val="06TekstpodstawowyGrubyPodkrelony"/>
      </w:pPr>
      <w:r w:rsidRPr="00063445">
        <w:t xml:space="preserve">Wypełnienia istniejących stropów </w:t>
      </w:r>
    </w:p>
    <w:p w:rsidR="00063445" w:rsidRPr="00063445" w:rsidRDefault="00063445" w:rsidP="00063445">
      <w:pPr>
        <w:pStyle w:val="05TekstPodstawowy"/>
      </w:pPr>
      <w:r w:rsidRPr="00063445">
        <w:t xml:space="preserve">Wypełnienia stropów w postaci płyty żelbetowej monolitycznej wylewanej na budowie. Grubości stropów dostosować do istniejących płyt stropowych. Stal zbrojeniowa B500B, beton min. C25/30. </w:t>
      </w:r>
    </w:p>
    <w:p w:rsidR="000049AB" w:rsidRDefault="000049AB" w:rsidP="000049AB">
      <w:pPr>
        <w:pStyle w:val="06TekstpodstawowyGrubyPodkrelony"/>
      </w:pPr>
      <w:r>
        <w:t>Konstrukcja stalowa</w:t>
      </w:r>
    </w:p>
    <w:p w:rsidR="000049AB" w:rsidRDefault="000049AB" w:rsidP="000049AB">
      <w:pPr>
        <w:pStyle w:val="05TekstPodstawowy"/>
        <w:numPr>
          <w:ilvl w:val="0"/>
          <w:numId w:val="45"/>
        </w:numPr>
      </w:pPr>
      <w:proofErr w:type="spellStart"/>
      <w:r>
        <w:t>Podkonstrukcje</w:t>
      </w:r>
      <w:proofErr w:type="spellEnd"/>
      <w:r>
        <w:t xml:space="preserve"> central wentylacyjnych – wykonane z profili dwuteowych, ceowych oraz rurowych ze stali S235JR,</w:t>
      </w:r>
    </w:p>
    <w:p w:rsidR="000049AB" w:rsidRDefault="000049AB" w:rsidP="000049AB">
      <w:pPr>
        <w:pStyle w:val="05TekstPodstawowy"/>
        <w:numPr>
          <w:ilvl w:val="0"/>
          <w:numId w:val="45"/>
        </w:numPr>
      </w:pPr>
      <w:r>
        <w:t>Rampa stalowa- wykonana z profili dwuteowych, ceowych oraz rurowych ze stali S235JR,</w:t>
      </w:r>
    </w:p>
    <w:p w:rsidR="000049AB" w:rsidRDefault="000049AB" w:rsidP="000049AB">
      <w:pPr>
        <w:pStyle w:val="05TekstPodstawowy"/>
        <w:numPr>
          <w:ilvl w:val="0"/>
          <w:numId w:val="45"/>
        </w:numPr>
      </w:pPr>
      <w:r>
        <w:t>Schody zewnętrzne – wykonane z profili dwuteowych ze stali S235JR.</w:t>
      </w:r>
    </w:p>
    <w:p w:rsidR="00353B34" w:rsidRDefault="00353B34">
      <w:pPr>
        <w:rPr>
          <w:rFonts w:ascii="Arial" w:hAnsi="Arial" w:cs="Arial"/>
          <w:b/>
          <w:sz w:val="24"/>
          <w:highlight w:val="yellow"/>
          <w:lang w:eastAsia="ar-SA"/>
        </w:rPr>
      </w:pPr>
      <w:bookmarkStart w:id="94" w:name="_Toc139019596"/>
      <w:r>
        <w:rPr>
          <w:highlight w:val="yellow"/>
        </w:rPr>
        <w:br w:type="page"/>
      </w:r>
    </w:p>
    <w:p w:rsidR="001E6213" w:rsidRPr="00353B34" w:rsidRDefault="001E6213" w:rsidP="001E6213">
      <w:pPr>
        <w:pStyle w:val="02Nagwek2"/>
      </w:pPr>
      <w:bookmarkStart w:id="95" w:name="_Toc205292301"/>
      <w:r w:rsidRPr="00353B34">
        <w:lastRenderedPageBreak/>
        <w:t>Dobór materiałowo-konstrukcyjny elementów żelbetowych z uwagi na warunki środowiskowe i wymagania ppoż.</w:t>
      </w:r>
      <w:bookmarkEnd w:id="95"/>
      <w:r w:rsidRPr="00353B34">
        <w:t xml:space="preserve"> </w:t>
      </w:r>
    </w:p>
    <w:p w:rsidR="001E6213" w:rsidRPr="00353B34" w:rsidRDefault="001E6213" w:rsidP="00FC71B9">
      <w:pPr>
        <w:pStyle w:val="05TekstPodstawowy"/>
      </w:pPr>
      <w:r w:rsidRPr="00353B34">
        <w:t xml:space="preserve">Dobór materiałowo-konstrukcyjny elementów ze względu na pracę w środowisku agresywnym – minimalne wymaganie normowe (stosownie do wymogów normy PN-EN 206-1:2003): </w:t>
      </w:r>
    </w:p>
    <w:p w:rsidR="001E6213" w:rsidRPr="00353B34" w:rsidRDefault="001E6213" w:rsidP="00FC71B9">
      <w:pPr>
        <w:pStyle w:val="05TekstPodstawowy"/>
      </w:pPr>
      <w:r w:rsidRPr="00353B34">
        <w:t>Dobór materiałowo-konstrukcyjny elementów ze względu na wymagania ochrony ppoż. Klasa odporności ogniowej (na podstawie warunków ochrony ppoż.): odporność dla elementów kon</w:t>
      </w:r>
      <w:r w:rsidR="002E0DF2" w:rsidRPr="00353B34">
        <w:t>strukcji</w:t>
      </w:r>
      <w:r w:rsidR="00353B34">
        <w:t xml:space="preserve"> R60.</w:t>
      </w:r>
    </w:p>
    <w:p w:rsidR="001E6213" w:rsidRPr="00353B34" w:rsidRDefault="001E6213" w:rsidP="00FC71B9">
      <w:pPr>
        <w:pStyle w:val="05TekstPodstawowy"/>
      </w:pPr>
      <w:r w:rsidRPr="00353B34">
        <w:t>Minimalne wymagania dla elementów konstrukcyjnych zestawiono wg wymogów normy PN-EN1992-1-2: 2004 oraz ITB – Instrukcje Wytyczne, Poradniki 409/2005 ,,Projektowanie elementów żelbetowych i murowych z uwagi na odporność ogniową” Warszawa 2005.</w:t>
      </w:r>
    </w:p>
    <w:p w:rsidR="001E6213" w:rsidRPr="00353B34" w:rsidRDefault="001E6213" w:rsidP="00353B34">
      <w:pPr>
        <w:pStyle w:val="06TekstpodstawowyGrubyPodkrelony"/>
        <w:rPr>
          <w:u w:val="none"/>
        </w:rPr>
      </w:pPr>
      <w:r w:rsidRPr="00353B34">
        <w:rPr>
          <w:u w:val="none"/>
        </w:rPr>
        <w:t>Tabelaryczne zestawienie normowych wymagań dla elementów konstrukcyjnych</w:t>
      </w:r>
    </w:p>
    <w:tbl>
      <w:tblPr>
        <w:tblW w:w="8958" w:type="dxa"/>
        <w:tblInd w:w="534" w:type="dxa"/>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Look w:val="0000"/>
      </w:tblPr>
      <w:tblGrid>
        <w:gridCol w:w="1984"/>
        <w:gridCol w:w="992"/>
        <w:gridCol w:w="1276"/>
        <w:gridCol w:w="1276"/>
        <w:gridCol w:w="567"/>
        <w:gridCol w:w="709"/>
        <w:gridCol w:w="1134"/>
        <w:gridCol w:w="1020"/>
      </w:tblGrid>
      <w:tr w:rsidR="001E6213" w:rsidRPr="00353B34" w:rsidTr="00353B34">
        <w:trPr>
          <w:trHeight w:val="279"/>
        </w:trPr>
        <w:tc>
          <w:tcPr>
            <w:tcW w:w="1984" w:type="dxa"/>
            <w:vMerge w:val="restart"/>
            <w:shd w:val="clear" w:color="auto" w:fill="auto"/>
            <w:vAlign w:val="center"/>
          </w:tcPr>
          <w:p w:rsidR="001E6213" w:rsidRPr="00353B34" w:rsidRDefault="001E6213" w:rsidP="001E6213">
            <w:pPr>
              <w:pStyle w:val="Nagwek"/>
              <w:tabs>
                <w:tab w:val="clear" w:pos="4536"/>
                <w:tab w:val="clear" w:pos="9072"/>
                <w:tab w:val="left" w:pos="426"/>
              </w:tabs>
              <w:spacing w:before="60" w:after="60"/>
              <w:jc w:val="center"/>
              <w:rPr>
                <w:rFonts w:ascii="Arial" w:hAnsi="Arial" w:cs="Arial"/>
                <w:sz w:val="18"/>
                <w:szCs w:val="18"/>
              </w:rPr>
            </w:pPr>
            <w:r w:rsidRPr="00353B34">
              <w:rPr>
                <w:rFonts w:ascii="Arial" w:hAnsi="Arial" w:cs="Arial"/>
                <w:b/>
                <w:sz w:val="18"/>
                <w:szCs w:val="18"/>
              </w:rPr>
              <w:t>Element konstrukcji</w:t>
            </w:r>
          </w:p>
          <w:p w:rsidR="001E6213" w:rsidRPr="00353B34" w:rsidRDefault="001E6213" w:rsidP="001E6213">
            <w:pPr>
              <w:pStyle w:val="Nagwek"/>
              <w:tabs>
                <w:tab w:val="clear" w:pos="4536"/>
                <w:tab w:val="clear" w:pos="9072"/>
                <w:tab w:val="left" w:pos="426"/>
              </w:tabs>
              <w:spacing w:before="60" w:after="60"/>
              <w:jc w:val="center"/>
              <w:rPr>
                <w:rFonts w:ascii="Arial" w:hAnsi="Arial" w:cs="Arial"/>
                <w:sz w:val="18"/>
                <w:szCs w:val="18"/>
              </w:rPr>
            </w:pPr>
            <w:r w:rsidRPr="00353B34">
              <w:rPr>
                <w:rFonts w:ascii="Arial" w:hAnsi="Arial" w:cs="Arial"/>
                <w:sz w:val="18"/>
                <w:szCs w:val="18"/>
              </w:rPr>
              <w:t>(poziom obciążenia)</w:t>
            </w:r>
          </w:p>
        </w:tc>
        <w:tc>
          <w:tcPr>
            <w:tcW w:w="992" w:type="dxa"/>
            <w:vMerge w:val="restart"/>
            <w:shd w:val="clear" w:color="auto" w:fill="auto"/>
            <w:vAlign w:val="center"/>
          </w:tcPr>
          <w:p w:rsidR="001E6213" w:rsidRPr="00353B34" w:rsidRDefault="001E6213" w:rsidP="001E6213">
            <w:pPr>
              <w:pStyle w:val="Nagwek"/>
              <w:tabs>
                <w:tab w:val="clear" w:pos="4536"/>
                <w:tab w:val="clear" w:pos="9072"/>
                <w:tab w:val="left" w:pos="426"/>
              </w:tabs>
              <w:spacing w:before="60" w:after="60"/>
              <w:jc w:val="center"/>
              <w:rPr>
                <w:rFonts w:ascii="Arial" w:hAnsi="Arial" w:cs="Arial"/>
                <w:sz w:val="18"/>
                <w:szCs w:val="18"/>
              </w:rPr>
            </w:pPr>
            <w:r w:rsidRPr="00353B34">
              <w:rPr>
                <w:rFonts w:ascii="Arial" w:hAnsi="Arial" w:cs="Arial"/>
                <w:b/>
                <w:sz w:val="18"/>
                <w:szCs w:val="18"/>
              </w:rPr>
              <w:t xml:space="preserve">Klasa </w:t>
            </w:r>
            <w:proofErr w:type="spellStart"/>
            <w:r w:rsidRPr="00353B34">
              <w:rPr>
                <w:rFonts w:ascii="Arial" w:hAnsi="Arial" w:cs="Arial"/>
                <w:b/>
                <w:sz w:val="18"/>
                <w:szCs w:val="18"/>
              </w:rPr>
              <w:t>ekspoz</w:t>
            </w:r>
            <w:proofErr w:type="spellEnd"/>
            <w:r w:rsidRPr="00353B34">
              <w:rPr>
                <w:rFonts w:ascii="Arial" w:hAnsi="Arial" w:cs="Arial"/>
                <w:b/>
                <w:sz w:val="18"/>
                <w:szCs w:val="18"/>
              </w:rPr>
              <w:t>.</w:t>
            </w:r>
          </w:p>
        </w:tc>
        <w:tc>
          <w:tcPr>
            <w:tcW w:w="1276" w:type="dxa"/>
            <w:vMerge w:val="restart"/>
            <w:shd w:val="clear" w:color="auto" w:fill="auto"/>
            <w:vAlign w:val="center"/>
          </w:tcPr>
          <w:p w:rsidR="001E6213" w:rsidRPr="00353B34" w:rsidRDefault="001E6213" w:rsidP="001E6213">
            <w:pPr>
              <w:pStyle w:val="Nagwek"/>
              <w:tabs>
                <w:tab w:val="clear" w:pos="4536"/>
                <w:tab w:val="clear" w:pos="9072"/>
                <w:tab w:val="left" w:pos="426"/>
              </w:tabs>
              <w:spacing w:before="60" w:after="60"/>
              <w:jc w:val="center"/>
              <w:rPr>
                <w:rFonts w:ascii="Arial" w:hAnsi="Arial" w:cs="Arial"/>
                <w:sz w:val="18"/>
                <w:szCs w:val="18"/>
              </w:rPr>
            </w:pPr>
            <w:r w:rsidRPr="00353B34">
              <w:rPr>
                <w:rFonts w:ascii="Arial" w:hAnsi="Arial" w:cs="Arial"/>
                <w:b/>
                <w:sz w:val="18"/>
                <w:szCs w:val="18"/>
              </w:rPr>
              <w:t>Wymagana klasa betonu</w:t>
            </w:r>
          </w:p>
        </w:tc>
        <w:tc>
          <w:tcPr>
            <w:tcW w:w="1276" w:type="dxa"/>
            <w:vMerge w:val="restart"/>
            <w:shd w:val="clear" w:color="auto" w:fill="auto"/>
            <w:vAlign w:val="center"/>
          </w:tcPr>
          <w:p w:rsidR="001E6213" w:rsidRPr="00353B34" w:rsidRDefault="001E6213" w:rsidP="001E6213">
            <w:pPr>
              <w:pStyle w:val="Nagwek"/>
              <w:tabs>
                <w:tab w:val="clear" w:pos="4536"/>
                <w:tab w:val="clear" w:pos="9072"/>
                <w:tab w:val="left" w:pos="426"/>
              </w:tabs>
              <w:spacing w:before="60" w:after="60"/>
              <w:jc w:val="center"/>
              <w:rPr>
                <w:rFonts w:ascii="Arial" w:hAnsi="Arial" w:cs="Arial"/>
                <w:sz w:val="18"/>
                <w:szCs w:val="18"/>
              </w:rPr>
            </w:pPr>
            <w:r w:rsidRPr="00353B34">
              <w:rPr>
                <w:rFonts w:ascii="Arial" w:hAnsi="Arial" w:cs="Arial"/>
                <w:b/>
                <w:sz w:val="18"/>
                <w:szCs w:val="18"/>
              </w:rPr>
              <w:t>Wymagana odporność ogniowa</w:t>
            </w:r>
          </w:p>
        </w:tc>
        <w:tc>
          <w:tcPr>
            <w:tcW w:w="3430" w:type="dxa"/>
            <w:gridSpan w:val="4"/>
            <w:shd w:val="clear" w:color="auto" w:fill="auto"/>
            <w:vAlign w:val="center"/>
          </w:tcPr>
          <w:p w:rsidR="001E6213" w:rsidRPr="00353B34" w:rsidRDefault="001E6213" w:rsidP="001E6213">
            <w:pPr>
              <w:pStyle w:val="Nagwek"/>
              <w:tabs>
                <w:tab w:val="left" w:pos="426"/>
              </w:tabs>
              <w:spacing w:before="60" w:after="60"/>
              <w:jc w:val="center"/>
              <w:rPr>
                <w:rFonts w:ascii="Arial" w:hAnsi="Arial" w:cs="Arial"/>
                <w:sz w:val="18"/>
                <w:szCs w:val="18"/>
              </w:rPr>
            </w:pPr>
            <w:r w:rsidRPr="00353B34">
              <w:rPr>
                <w:rFonts w:ascii="Arial" w:hAnsi="Arial" w:cs="Arial"/>
                <w:b/>
                <w:sz w:val="18"/>
                <w:szCs w:val="18"/>
              </w:rPr>
              <w:t>Otulina zbrojenia [mm]</w:t>
            </w:r>
          </w:p>
        </w:tc>
      </w:tr>
      <w:tr w:rsidR="001E6213" w:rsidRPr="00353B34" w:rsidTr="00353B34">
        <w:trPr>
          <w:trHeight w:val="561"/>
        </w:trPr>
        <w:tc>
          <w:tcPr>
            <w:tcW w:w="1984" w:type="dxa"/>
            <w:vMerge/>
            <w:shd w:val="clear" w:color="auto" w:fill="auto"/>
            <w:vAlign w:val="center"/>
          </w:tcPr>
          <w:p w:rsidR="001E6213" w:rsidRPr="00353B34" w:rsidRDefault="001E6213" w:rsidP="001E6213">
            <w:pPr>
              <w:pStyle w:val="Nagwek"/>
              <w:tabs>
                <w:tab w:val="clear" w:pos="4536"/>
                <w:tab w:val="clear" w:pos="9072"/>
                <w:tab w:val="left" w:pos="426"/>
              </w:tabs>
              <w:snapToGrid w:val="0"/>
              <w:spacing w:before="60" w:after="60"/>
              <w:jc w:val="center"/>
              <w:rPr>
                <w:rFonts w:ascii="Arial" w:hAnsi="Arial" w:cs="Arial"/>
                <w:b/>
                <w:sz w:val="18"/>
                <w:szCs w:val="18"/>
              </w:rPr>
            </w:pPr>
          </w:p>
        </w:tc>
        <w:tc>
          <w:tcPr>
            <w:tcW w:w="992" w:type="dxa"/>
            <w:vMerge/>
            <w:shd w:val="clear" w:color="auto" w:fill="auto"/>
            <w:vAlign w:val="center"/>
          </w:tcPr>
          <w:p w:rsidR="001E6213" w:rsidRPr="00353B34" w:rsidRDefault="001E6213" w:rsidP="001E6213">
            <w:pPr>
              <w:pStyle w:val="Nagwek"/>
              <w:tabs>
                <w:tab w:val="left" w:pos="426"/>
              </w:tabs>
              <w:snapToGrid w:val="0"/>
              <w:spacing w:before="60" w:after="60"/>
              <w:jc w:val="center"/>
              <w:rPr>
                <w:rFonts w:ascii="Arial" w:hAnsi="Arial" w:cs="Arial"/>
                <w:b/>
                <w:sz w:val="18"/>
                <w:szCs w:val="18"/>
              </w:rPr>
            </w:pPr>
          </w:p>
        </w:tc>
        <w:tc>
          <w:tcPr>
            <w:tcW w:w="1276" w:type="dxa"/>
            <w:vMerge/>
            <w:shd w:val="clear" w:color="auto" w:fill="auto"/>
            <w:vAlign w:val="center"/>
          </w:tcPr>
          <w:p w:rsidR="001E6213" w:rsidRPr="00353B34" w:rsidRDefault="001E6213" w:rsidP="001E6213">
            <w:pPr>
              <w:pStyle w:val="Nagwek"/>
              <w:tabs>
                <w:tab w:val="left" w:pos="426"/>
              </w:tabs>
              <w:snapToGrid w:val="0"/>
              <w:spacing w:before="60" w:after="60"/>
              <w:jc w:val="center"/>
              <w:rPr>
                <w:rFonts w:ascii="Arial" w:hAnsi="Arial" w:cs="Arial"/>
                <w:b/>
                <w:sz w:val="18"/>
                <w:szCs w:val="18"/>
              </w:rPr>
            </w:pPr>
          </w:p>
        </w:tc>
        <w:tc>
          <w:tcPr>
            <w:tcW w:w="1276" w:type="dxa"/>
            <w:vMerge/>
            <w:shd w:val="clear" w:color="auto" w:fill="auto"/>
            <w:vAlign w:val="center"/>
          </w:tcPr>
          <w:p w:rsidR="001E6213" w:rsidRPr="00353B34" w:rsidRDefault="001E6213" w:rsidP="001E6213">
            <w:pPr>
              <w:pStyle w:val="Nagwek"/>
              <w:tabs>
                <w:tab w:val="clear" w:pos="4536"/>
                <w:tab w:val="clear" w:pos="9072"/>
                <w:tab w:val="left" w:pos="426"/>
              </w:tabs>
              <w:snapToGrid w:val="0"/>
              <w:spacing w:before="60" w:after="60"/>
              <w:jc w:val="center"/>
              <w:rPr>
                <w:rFonts w:ascii="Arial" w:hAnsi="Arial" w:cs="Arial"/>
                <w:b/>
                <w:sz w:val="18"/>
                <w:szCs w:val="18"/>
              </w:rPr>
            </w:pPr>
          </w:p>
        </w:tc>
        <w:tc>
          <w:tcPr>
            <w:tcW w:w="567" w:type="dxa"/>
            <w:shd w:val="clear" w:color="auto" w:fill="auto"/>
            <w:vAlign w:val="center"/>
          </w:tcPr>
          <w:p w:rsidR="001E6213" w:rsidRPr="00353B34" w:rsidRDefault="001E6213" w:rsidP="001E6213">
            <w:pPr>
              <w:pStyle w:val="Nagwek"/>
              <w:tabs>
                <w:tab w:val="left" w:pos="426"/>
              </w:tabs>
              <w:spacing w:before="60" w:after="60"/>
              <w:jc w:val="center"/>
              <w:rPr>
                <w:rFonts w:ascii="Arial" w:hAnsi="Arial" w:cs="Arial"/>
                <w:sz w:val="18"/>
                <w:szCs w:val="18"/>
              </w:rPr>
            </w:pPr>
            <w:proofErr w:type="spellStart"/>
            <w:r w:rsidRPr="00353B34">
              <w:rPr>
                <w:rFonts w:ascii="Arial" w:hAnsi="Arial" w:cs="Arial"/>
                <w:b/>
                <w:sz w:val="18"/>
                <w:szCs w:val="18"/>
              </w:rPr>
              <w:t>poł</w:t>
            </w:r>
            <w:proofErr w:type="spellEnd"/>
            <w:r w:rsidRPr="00353B34">
              <w:rPr>
                <w:rFonts w:ascii="Arial" w:hAnsi="Arial" w:cs="Arial"/>
                <w:b/>
                <w:sz w:val="18"/>
                <w:szCs w:val="18"/>
              </w:rPr>
              <w:t>.</w:t>
            </w:r>
          </w:p>
        </w:tc>
        <w:tc>
          <w:tcPr>
            <w:tcW w:w="709" w:type="dxa"/>
            <w:shd w:val="clear" w:color="auto" w:fill="auto"/>
            <w:vAlign w:val="center"/>
          </w:tcPr>
          <w:p w:rsidR="001E6213" w:rsidRPr="00353B34" w:rsidRDefault="001E6213" w:rsidP="001E6213">
            <w:pPr>
              <w:pStyle w:val="Nagwek"/>
              <w:tabs>
                <w:tab w:val="left" w:pos="426"/>
              </w:tabs>
              <w:jc w:val="center"/>
              <w:rPr>
                <w:rFonts w:ascii="Arial" w:hAnsi="Arial" w:cs="Arial"/>
                <w:sz w:val="18"/>
                <w:szCs w:val="18"/>
              </w:rPr>
            </w:pPr>
            <w:r w:rsidRPr="00353B34">
              <w:rPr>
                <w:rFonts w:ascii="Arial" w:hAnsi="Arial" w:cs="Arial"/>
                <w:b/>
                <w:sz w:val="18"/>
                <w:szCs w:val="18"/>
              </w:rPr>
              <w:t>Min.</w:t>
            </w:r>
          </w:p>
          <w:p w:rsidR="001E6213" w:rsidRPr="00353B34" w:rsidRDefault="001E6213" w:rsidP="001E6213">
            <w:pPr>
              <w:pStyle w:val="Nagwek"/>
              <w:tabs>
                <w:tab w:val="left" w:pos="426"/>
              </w:tabs>
              <w:jc w:val="center"/>
              <w:rPr>
                <w:rFonts w:ascii="Arial" w:hAnsi="Arial" w:cs="Arial"/>
                <w:sz w:val="18"/>
                <w:szCs w:val="18"/>
              </w:rPr>
            </w:pPr>
            <w:proofErr w:type="spellStart"/>
            <w:r w:rsidRPr="00353B34">
              <w:rPr>
                <w:rFonts w:ascii="Arial" w:hAnsi="Arial" w:cs="Arial"/>
                <w:b/>
                <w:sz w:val="18"/>
                <w:szCs w:val="18"/>
              </w:rPr>
              <w:t>c</w:t>
            </w:r>
            <w:r w:rsidRPr="00353B34">
              <w:rPr>
                <w:rFonts w:ascii="Arial" w:hAnsi="Arial" w:cs="Arial"/>
                <w:b/>
                <w:sz w:val="18"/>
                <w:szCs w:val="18"/>
                <w:vertAlign w:val="subscript"/>
              </w:rPr>
              <w:t>min</w:t>
            </w:r>
            <w:proofErr w:type="spellEnd"/>
          </w:p>
        </w:tc>
        <w:tc>
          <w:tcPr>
            <w:tcW w:w="1134" w:type="dxa"/>
            <w:shd w:val="clear" w:color="auto" w:fill="auto"/>
            <w:vAlign w:val="center"/>
          </w:tcPr>
          <w:p w:rsidR="001E6213" w:rsidRPr="00353B34" w:rsidRDefault="001E6213" w:rsidP="001E6213">
            <w:pPr>
              <w:pStyle w:val="Nagwek"/>
              <w:tabs>
                <w:tab w:val="left" w:pos="426"/>
              </w:tabs>
              <w:jc w:val="center"/>
              <w:rPr>
                <w:rFonts w:ascii="Arial" w:hAnsi="Arial" w:cs="Arial"/>
                <w:sz w:val="18"/>
                <w:szCs w:val="18"/>
              </w:rPr>
            </w:pPr>
            <w:r w:rsidRPr="00353B34">
              <w:rPr>
                <w:rFonts w:ascii="Arial" w:hAnsi="Arial" w:cs="Arial"/>
                <w:b/>
                <w:sz w:val="18"/>
                <w:szCs w:val="18"/>
              </w:rPr>
              <w:t>ppoż.</w:t>
            </w:r>
          </w:p>
          <w:p w:rsidR="001E6213" w:rsidRPr="00353B34" w:rsidRDefault="00A31EC9" w:rsidP="001E6213">
            <w:pPr>
              <w:pStyle w:val="Nagwek"/>
              <w:tabs>
                <w:tab w:val="left" w:pos="426"/>
              </w:tabs>
              <w:jc w:val="center"/>
              <w:rPr>
                <w:rFonts w:ascii="Arial" w:hAnsi="Arial" w:cs="Arial"/>
                <w:b/>
                <w:sz w:val="18"/>
                <w:szCs w:val="18"/>
              </w:rPr>
            </w:pPr>
            <w:proofErr w:type="spellStart"/>
            <w:r w:rsidRPr="00353B34">
              <w:rPr>
                <w:rFonts w:ascii="Arial" w:hAnsi="Arial" w:cs="Arial"/>
                <w:b/>
                <w:sz w:val="18"/>
                <w:szCs w:val="18"/>
              </w:rPr>
              <w:t>a</w:t>
            </w:r>
            <w:r w:rsidR="001E6213" w:rsidRPr="00353B34">
              <w:rPr>
                <w:rFonts w:ascii="Arial" w:hAnsi="Arial" w:cs="Arial"/>
                <w:b/>
                <w:sz w:val="18"/>
                <w:szCs w:val="18"/>
                <w:vertAlign w:val="subscript"/>
              </w:rPr>
              <w:t>i</w:t>
            </w:r>
            <w:proofErr w:type="spellEnd"/>
          </w:p>
          <w:p w:rsidR="00A31EC9" w:rsidRPr="00353B34" w:rsidRDefault="00A31EC9" w:rsidP="001E6213">
            <w:pPr>
              <w:pStyle w:val="Nagwek"/>
              <w:tabs>
                <w:tab w:val="left" w:pos="426"/>
              </w:tabs>
              <w:jc w:val="center"/>
              <w:rPr>
                <w:rFonts w:ascii="Arial" w:hAnsi="Arial" w:cs="Arial"/>
                <w:sz w:val="18"/>
                <w:szCs w:val="18"/>
              </w:rPr>
            </w:pPr>
            <w:r w:rsidRPr="00353B34">
              <w:rPr>
                <w:rFonts w:ascii="Arial" w:hAnsi="Arial" w:cs="Arial"/>
                <w:sz w:val="18"/>
                <w:szCs w:val="18"/>
              </w:rPr>
              <w:t>do osi zbrojenia</w:t>
            </w:r>
          </w:p>
        </w:tc>
        <w:tc>
          <w:tcPr>
            <w:tcW w:w="1020" w:type="dxa"/>
            <w:shd w:val="clear" w:color="auto" w:fill="auto"/>
            <w:vAlign w:val="center"/>
          </w:tcPr>
          <w:p w:rsidR="001E6213" w:rsidRPr="00353B34" w:rsidRDefault="001E6213" w:rsidP="001E6213">
            <w:pPr>
              <w:pStyle w:val="Nagwek"/>
              <w:tabs>
                <w:tab w:val="left" w:pos="426"/>
              </w:tabs>
              <w:jc w:val="center"/>
              <w:rPr>
                <w:rFonts w:ascii="Arial" w:hAnsi="Arial" w:cs="Arial"/>
                <w:sz w:val="18"/>
                <w:szCs w:val="18"/>
              </w:rPr>
            </w:pPr>
            <w:r w:rsidRPr="00353B34">
              <w:rPr>
                <w:rFonts w:ascii="Arial" w:hAnsi="Arial" w:cs="Arial"/>
                <w:b/>
                <w:sz w:val="18"/>
                <w:szCs w:val="18"/>
              </w:rPr>
              <w:t>przyjęto</w:t>
            </w:r>
          </w:p>
          <w:p w:rsidR="001E6213" w:rsidRPr="00353B34" w:rsidRDefault="001E6213" w:rsidP="001E6213">
            <w:pPr>
              <w:pStyle w:val="Nagwek"/>
              <w:tabs>
                <w:tab w:val="left" w:pos="426"/>
              </w:tabs>
              <w:jc w:val="center"/>
              <w:rPr>
                <w:rFonts w:ascii="Arial" w:hAnsi="Arial" w:cs="Arial"/>
                <w:sz w:val="18"/>
                <w:szCs w:val="18"/>
              </w:rPr>
            </w:pPr>
            <w:proofErr w:type="spellStart"/>
            <w:r w:rsidRPr="00353B34">
              <w:rPr>
                <w:rFonts w:ascii="Arial" w:hAnsi="Arial" w:cs="Arial"/>
                <w:b/>
                <w:sz w:val="18"/>
                <w:szCs w:val="18"/>
              </w:rPr>
              <w:t>c</w:t>
            </w:r>
            <w:r w:rsidRPr="00353B34">
              <w:rPr>
                <w:rFonts w:ascii="Arial" w:hAnsi="Arial" w:cs="Arial"/>
                <w:b/>
                <w:sz w:val="18"/>
                <w:szCs w:val="18"/>
                <w:vertAlign w:val="subscript"/>
              </w:rPr>
              <w:t>nom</w:t>
            </w:r>
            <w:proofErr w:type="spellEnd"/>
          </w:p>
        </w:tc>
      </w:tr>
      <w:tr w:rsidR="001E6213" w:rsidRPr="00353B34" w:rsidTr="00353B34">
        <w:trPr>
          <w:trHeight w:val="225"/>
        </w:trPr>
        <w:tc>
          <w:tcPr>
            <w:tcW w:w="1984" w:type="dxa"/>
            <w:vMerge w:val="restart"/>
            <w:shd w:val="clear" w:color="auto" w:fill="auto"/>
            <w:vAlign w:val="center"/>
          </w:tcPr>
          <w:p w:rsidR="001E6213" w:rsidRPr="00353B34" w:rsidRDefault="00456C37" w:rsidP="001E6213">
            <w:pPr>
              <w:pStyle w:val="Nagwek"/>
              <w:tabs>
                <w:tab w:val="clear" w:pos="4536"/>
                <w:tab w:val="clear" w:pos="9072"/>
                <w:tab w:val="left" w:pos="426"/>
              </w:tabs>
              <w:spacing w:before="60" w:after="60"/>
              <w:rPr>
                <w:rFonts w:ascii="Arial" w:hAnsi="Arial" w:cs="Arial"/>
                <w:sz w:val="18"/>
                <w:szCs w:val="18"/>
              </w:rPr>
            </w:pPr>
            <w:r>
              <w:rPr>
                <w:rFonts w:ascii="Arial" w:hAnsi="Arial" w:cs="Arial"/>
                <w:b/>
                <w:sz w:val="18"/>
                <w:szCs w:val="18"/>
              </w:rPr>
              <w:t>Wzmocnienia fundamentów</w:t>
            </w:r>
          </w:p>
        </w:tc>
        <w:tc>
          <w:tcPr>
            <w:tcW w:w="992" w:type="dxa"/>
            <w:vMerge w:val="restart"/>
            <w:shd w:val="clear" w:color="auto" w:fill="auto"/>
            <w:vAlign w:val="center"/>
          </w:tcPr>
          <w:p w:rsidR="001E6213" w:rsidRPr="00353B34" w:rsidRDefault="001E6213" w:rsidP="001E6213">
            <w:pPr>
              <w:pStyle w:val="Nagwek"/>
              <w:tabs>
                <w:tab w:val="clear" w:pos="4536"/>
                <w:tab w:val="clear" w:pos="9072"/>
                <w:tab w:val="left" w:pos="426"/>
              </w:tabs>
              <w:spacing w:before="60" w:after="60"/>
              <w:jc w:val="center"/>
              <w:rPr>
                <w:rFonts w:ascii="Arial" w:hAnsi="Arial" w:cs="Arial"/>
                <w:sz w:val="18"/>
                <w:szCs w:val="18"/>
              </w:rPr>
            </w:pPr>
            <w:r w:rsidRPr="00353B34">
              <w:rPr>
                <w:rFonts w:ascii="Arial" w:hAnsi="Arial" w:cs="Arial"/>
                <w:sz w:val="18"/>
                <w:szCs w:val="18"/>
              </w:rPr>
              <w:t>XC2 (</w:t>
            </w:r>
            <w:proofErr w:type="spellStart"/>
            <w:r w:rsidRPr="00353B34">
              <w:rPr>
                <w:rFonts w:ascii="Arial" w:hAnsi="Arial" w:cs="Arial"/>
                <w:sz w:val="18"/>
                <w:szCs w:val="18"/>
              </w:rPr>
              <w:t>g+d+b</w:t>
            </w:r>
            <w:proofErr w:type="spellEnd"/>
            <w:r w:rsidRPr="00353B34">
              <w:rPr>
                <w:rFonts w:ascii="Arial" w:hAnsi="Arial" w:cs="Arial"/>
                <w:sz w:val="18"/>
                <w:szCs w:val="18"/>
              </w:rPr>
              <w:t>)</w:t>
            </w:r>
          </w:p>
        </w:tc>
        <w:tc>
          <w:tcPr>
            <w:tcW w:w="1276" w:type="dxa"/>
            <w:vMerge w:val="restart"/>
            <w:shd w:val="clear" w:color="auto" w:fill="auto"/>
            <w:vAlign w:val="center"/>
          </w:tcPr>
          <w:p w:rsidR="001E6213" w:rsidRPr="00353B34" w:rsidRDefault="00456C37" w:rsidP="001E6213">
            <w:pPr>
              <w:pStyle w:val="Nagwek"/>
              <w:tabs>
                <w:tab w:val="clear" w:pos="4536"/>
                <w:tab w:val="clear" w:pos="9072"/>
                <w:tab w:val="left" w:pos="426"/>
              </w:tabs>
              <w:spacing w:before="60" w:after="60"/>
              <w:jc w:val="center"/>
              <w:rPr>
                <w:rFonts w:ascii="Arial" w:hAnsi="Arial" w:cs="Arial"/>
                <w:sz w:val="18"/>
                <w:szCs w:val="18"/>
              </w:rPr>
            </w:pPr>
            <w:r>
              <w:rPr>
                <w:rFonts w:ascii="Arial" w:hAnsi="Arial" w:cs="Arial"/>
                <w:sz w:val="18"/>
                <w:szCs w:val="18"/>
              </w:rPr>
              <w:t>C30/37</w:t>
            </w:r>
          </w:p>
        </w:tc>
        <w:tc>
          <w:tcPr>
            <w:tcW w:w="1276" w:type="dxa"/>
            <w:vMerge w:val="restart"/>
            <w:shd w:val="clear" w:color="auto" w:fill="auto"/>
            <w:vAlign w:val="center"/>
          </w:tcPr>
          <w:p w:rsidR="001E6213" w:rsidRPr="00353B34" w:rsidRDefault="001E6213" w:rsidP="001E6213">
            <w:pPr>
              <w:pStyle w:val="Nagwek"/>
              <w:tabs>
                <w:tab w:val="clear" w:pos="4536"/>
                <w:tab w:val="clear" w:pos="9072"/>
                <w:tab w:val="left" w:pos="426"/>
              </w:tabs>
              <w:spacing w:before="60" w:after="60"/>
              <w:jc w:val="center"/>
              <w:rPr>
                <w:rFonts w:ascii="Arial" w:hAnsi="Arial" w:cs="Arial"/>
                <w:sz w:val="18"/>
                <w:szCs w:val="18"/>
              </w:rPr>
            </w:pPr>
            <w:r w:rsidRPr="00353B34">
              <w:rPr>
                <w:rFonts w:ascii="Arial" w:hAnsi="Arial" w:cs="Arial"/>
                <w:sz w:val="18"/>
                <w:szCs w:val="18"/>
              </w:rPr>
              <w:t>-</w:t>
            </w:r>
          </w:p>
        </w:tc>
        <w:tc>
          <w:tcPr>
            <w:tcW w:w="567" w:type="dxa"/>
            <w:shd w:val="clear" w:color="auto" w:fill="auto"/>
            <w:vAlign w:val="center"/>
          </w:tcPr>
          <w:p w:rsidR="001E6213" w:rsidRPr="00353B34" w:rsidRDefault="001E6213" w:rsidP="001E6213">
            <w:pPr>
              <w:pStyle w:val="Nagwek"/>
              <w:tabs>
                <w:tab w:val="clear" w:pos="4536"/>
                <w:tab w:val="clear" w:pos="9072"/>
                <w:tab w:val="left" w:pos="426"/>
              </w:tabs>
              <w:spacing w:before="60" w:after="60"/>
              <w:jc w:val="center"/>
              <w:rPr>
                <w:rFonts w:ascii="Arial" w:hAnsi="Arial" w:cs="Arial"/>
                <w:sz w:val="18"/>
                <w:szCs w:val="18"/>
              </w:rPr>
            </w:pPr>
            <w:r w:rsidRPr="00353B34">
              <w:rPr>
                <w:rFonts w:ascii="Arial" w:hAnsi="Arial" w:cs="Arial"/>
                <w:sz w:val="18"/>
                <w:szCs w:val="18"/>
              </w:rPr>
              <w:t>g</w:t>
            </w:r>
          </w:p>
        </w:tc>
        <w:tc>
          <w:tcPr>
            <w:tcW w:w="709" w:type="dxa"/>
            <w:vMerge w:val="restart"/>
            <w:shd w:val="clear" w:color="auto" w:fill="auto"/>
            <w:vAlign w:val="center"/>
          </w:tcPr>
          <w:p w:rsidR="001E6213" w:rsidRPr="00353B34" w:rsidRDefault="001E6213" w:rsidP="001E6213">
            <w:pPr>
              <w:pStyle w:val="Nagwek"/>
              <w:tabs>
                <w:tab w:val="clear" w:pos="4536"/>
                <w:tab w:val="clear" w:pos="9072"/>
                <w:tab w:val="left" w:pos="426"/>
              </w:tabs>
              <w:spacing w:before="60" w:after="60"/>
              <w:jc w:val="center"/>
              <w:rPr>
                <w:rFonts w:ascii="Arial" w:hAnsi="Arial" w:cs="Arial"/>
                <w:sz w:val="18"/>
                <w:szCs w:val="18"/>
              </w:rPr>
            </w:pPr>
            <w:r w:rsidRPr="00353B34">
              <w:rPr>
                <w:rFonts w:ascii="Arial" w:hAnsi="Arial" w:cs="Arial"/>
                <w:sz w:val="18"/>
                <w:szCs w:val="18"/>
              </w:rPr>
              <w:t>25</w:t>
            </w:r>
          </w:p>
        </w:tc>
        <w:tc>
          <w:tcPr>
            <w:tcW w:w="1134" w:type="dxa"/>
            <w:vMerge w:val="restart"/>
            <w:shd w:val="clear" w:color="auto" w:fill="auto"/>
            <w:vAlign w:val="center"/>
          </w:tcPr>
          <w:p w:rsidR="001E6213" w:rsidRPr="00353B34" w:rsidRDefault="001E6213" w:rsidP="001E6213">
            <w:pPr>
              <w:pStyle w:val="Nagwek"/>
              <w:tabs>
                <w:tab w:val="clear" w:pos="4536"/>
                <w:tab w:val="clear" w:pos="9072"/>
                <w:tab w:val="left" w:pos="426"/>
              </w:tabs>
              <w:snapToGrid w:val="0"/>
              <w:spacing w:before="60" w:after="60"/>
              <w:jc w:val="center"/>
              <w:rPr>
                <w:rFonts w:ascii="Arial" w:hAnsi="Arial" w:cs="Arial"/>
                <w:sz w:val="18"/>
                <w:szCs w:val="18"/>
              </w:rPr>
            </w:pPr>
            <w:r w:rsidRPr="00353B34">
              <w:rPr>
                <w:rFonts w:ascii="Arial" w:hAnsi="Arial" w:cs="Arial"/>
                <w:sz w:val="18"/>
                <w:szCs w:val="18"/>
              </w:rPr>
              <w:t>-</w:t>
            </w:r>
          </w:p>
        </w:tc>
        <w:tc>
          <w:tcPr>
            <w:tcW w:w="1020" w:type="dxa"/>
            <w:vMerge w:val="restart"/>
            <w:shd w:val="clear" w:color="auto" w:fill="auto"/>
            <w:vAlign w:val="center"/>
          </w:tcPr>
          <w:p w:rsidR="001E6213" w:rsidRPr="00353B34" w:rsidRDefault="001E6213" w:rsidP="001E6213">
            <w:pPr>
              <w:pStyle w:val="Nagwek"/>
              <w:tabs>
                <w:tab w:val="clear" w:pos="4536"/>
                <w:tab w:val="clear" w:pos="9072"/>
                <w:tab w:val="left" w:pos="426"/>
              </w:tabs>
              <w:spacing w:before="60" w:after="60"/>
              <w:jc w:val="center"/>
              <w:rPr>
                <w:rFonts w:ascii="Arial" w:hAnsi="Arial" w:cs="Arial"/>
                <w:sz w:val="18"/>
                <w:szCs w:val="18"/>
              </w:rPr>
            </w:pPr>
            <w:r w:rsidRPr="00353B34">
              <w:rPr>
                <w:rFonts w:ascii="Arial" w:hAnsi="Arial" w:cs="Arial"/>
                <w:sz w:val="18"/>
                <w:szCs w:val="18"/>
              </w:rPr>
              <w:t>50</w:t>
            </w:r>
          </w:p>
        </w:tc>
      </w:tr>
      <w:tr w:rsidR="001E6213" w:rsidRPr="00353B34" w:rsidTr="00353B34">
        <w:trPr>
          <w:trHeight w:val="225"/>
        </w:trPr>
        <w:tc>
          <w:tcPr>
            <w:tcW w:w="1984" w:type="dxa"/>
            <w:vMerge/>
            <w:shd w:val="clear" w:color="auto" w:fill="auto"/>
            <w:vAlign w:val="center"/>
          </w:tcPr>
          <w:p w:rsidR="001E6213" w:rsidRPr="00353B34" w:rsidRDefault="001E6213" w:rsidP="001E6213">
            <w:pPr>
              <w:pStyle w:val="Nagwek"/>
              <w:tabs>
                <w:tab w:val="clear" w:pos="4536"/>
                <w:tab w:val="clear" w:pos="9072"/>
                <w:tab w:val="left" w:pos="426"/>
              </w:tabs>
              <w:spacing w:before="60" w:after="60"/>
              <w:rPr>
                <w:rFonts w:ascii="Arial" w:hAnsi="Arial" w:cs="Arial"/>
                <w:b/>
                <w:sz w:val="18"/>
                <w:szCs w:val="18"/>
              </w:rPr>
            </w:pPr>
          </w:p>
        </w:tc>
        <w:tc>
          <w:tcPr>
            <w:tcW w:w="992" w:type="dxa"/>
            <w:vMerge/>
            <w:shd w:val="clear" w:color="auto" w:fill="auto"/>
            <w:vAlign w:val="center"/>
          </w:tcPr>
          <w:p w:rsidR="001E6213" w:rsidRPr="00353B34" w:rsidRDefault="001E6213" w:rsidP="001E6213">
            <w:pPr>
              <w:pStyle w:val="Nagwek"/>
              <w:tabs>
                <w:tab w:val="clear" w:pos="4536"/>
                <w:tab w:val="clear" w:pos="9072"/>
                <w:tab w:val="left" w:pos="426"/>
              </w:tabs>
              <w:spacing w:before="60" w:after="60"/>
              <w:jc w:val="center"/>
              <w:rPr>
                <w:rFonts w:ascii="Arial" w:hAnsi="Arial" w:cs="Arial"/>
                <w:sz w:val="18"/>
                <w:szCs w:val="18"/>
              </w:rPr>
            </w:pPr>
          </w:p>
        </w:tc>
        <w:tc>
          <w:tcPr>
            <w:tcW w:w="1276" w:type="dxa"/>
            <w:vMerge/>
            <w:shd w:val="clear" w:color="auto" w:fill="auto"/>
            <w:vAlign w:val="center"/>
          </w:tcPr>
          <w:p w:rsidR="001E6213" w:rsidRPr="00353B34" w:rsidRDefault="001E6213" w:rsidP="001E6213">
            <w:pPr>
              <w:pStyle w:val="Nagwek"/>
              <w:tabs>
                <w:tab w:val="clear" w:pos="4536"/>
                <w:tab w:val="clear" w:pos="9072"/>
                <w:tab w:val="left" w:pos="426"/>
              </w:tabs>
              <w:spacing w:before="60" w:after="60"/>
              <w:jc w:val="center"/>
              <w:rPr>
                <w:rFonts w:ascii="Arial" w:hAnsi="Arial" w:cs="Arial"/>
                <w:sz w:val="18"/>
                <w:szCs w:val="18"/>
              </w:rPr>
            </w:pPr>
          </w:p>
        </w:tc>
        <w:tc>
          <w:tcPr>
            <w:tcW w:w="1276" w:type="dxa"/>
            <w:vMerge/>
            <w:shd w:val="clear" w:color="auto" w:fill="auto"/>
            <w:vAlign w:val="center"/>
          </w:tcPr>
          <w:p w:rsidR="001E6213" w:rsidRPr="00353B34" w:rsidRDefault="001E6213" w:rsidP="001E6213">
            <w:pPr>
              <w:pStyle w:val="Nagwek"/>
              <w:tabs>
                <w:tab w:val="clear" w:pos="4536"/>
                <w:tab w:val="clear" w:pos="9072"/>
                <w:tab w:val="left" w:pos="426"/>
              </w:tabs>
              <w:spacing w:before="60" w:after="60"/>
              <w:jc w:val="center"/>
              <w:rPr>
                <w:rFonts w:ascii="Arial" w:hAnsi="Arial" w:cs="Arial"/>
                <w:sz w:val="18"/>
                <w:szCs w:val="18"/>
              </w:rPr>
            </w:pPr>
          </w:p>
        </w:tc>
        <w:tc>
          <w:tcPr>
            <w:tcW w:w="567" w:type="dxa"/>
            <w:shd w:val="clear" w:color="auto" w:fill="auto"/>
            <w:vAlign w:val="center"/>
          </w:tcPr>
          <w:p w:rsidR="001E6213" w:rsidRPr="00353B34" w:rsidRDefault="001E6213" w:rsidP="001E6213">
            <w:pPr>
              <w:pStyle w:val="Nagwek"/>
              <w:tabs>
                <w:tab w:val="clear" w:pos="4536"/>
                <w:tab w:val="clear" w:pos="9072"/>
                <w:tab w:val="left" w:pos="426"/>
              </w:tabs>
              <w:spacing w:before="60" w:after="60"/>
              <w:jc w:val="center"/>
              <w:rPr>
                <w:rFonts w:ascii="Arial" w:hAnsi="Arial" w:cs="Arial"/>
                <w:sz w:val="18"/>
                <w:szCs w:val="18"/>
              </w:rPr>
            </w:pPr>
            <w:r w:rsidRPr="00353B34">
              <w:rPr>
                <w:rFonts w:ascii="Arial" w:hAnsi="Arial" w:cs="Arial"/>
                <w:sz w:val="18"/>
                <w:szCs w:val="18"/>
              </w:rPr>
              <w:t>b</w:t>
            </w:r>
          </w:p>
        </w:tc>
        <w:tc>
          <w:tcPr>
            <w:tcW w:w="709" w:type="dxa"/>
            <w:vMerge/>
            <w:shd w:val="clear" w:color="auto" w:fill="auto"/>
            <w:vAlign w:val="center"/>
          </w:tcPr>
          <w:p w:rsidR="001E6213" w:rsidRPr="00353B34" w:rsidRDefault="001E6213" w:rsidP="001E6213">
            <w:pPr>
              <w:pStyle w:val="Nagwek"/>
              <w:tabs>
                <w:tab w:val="clear" w:pos="4536"/>
                <w:tab w:val="clear" w:pos="9072"/>
                <w:tab w:val="left" w:pos="426"/>
              </w:tabs>
              <w:spacing w:before="60" w:after="60"/>
              <w:jc w:val="center"/>
              <w:rPr>
                <w:rFonts w:ascii="Arial" w:hAnsi="Arial" w:cs="Arial"/>
                <w:sz w:val="18"/>
                <w:szCs w:val="18"/>
              </w:rPr>
            </w:pPr>
          </w:p>
        </w:tc>
        <w:tc>
          <w:tcPr>
            <w:tcW w:w="1134" w:type="dxa"/>
            <w:vMerge/>
            <w:shd w:val="clear" w:color="auto" w:fill="auto"/>
            <w:vAlign w:val="center"/>
          </w:tcPr>
          <w:p w:rsidR="001E6213" w:rsidRPr="00353B34" w:rsidRDefault="001E6213" w:rsidP="001E6213">
            <w:pPr>
              <w:pStyle w:val="Nagwek"/>
              <w:tabs>
                <w:tab w:val="clear" w:pos="4536"/>
                <w:tab w:val="clear" w:pos="9072"/>
                <w:tab w:val="left" w:pos="426"/>
              </w:tabs>
              <w:snapToGrid w:val="0"/>
              <w:spacing w:before="60" w:after="60"/>
              <w:jc w:val="center"/>
              <w:rPr>
                <w:rFonts w:ascii="Arial" w:hAnsi="Arial" w:cs="Arial"/>
                <w:sz w:val="18"/>
                <w:szCs w:val="18"/>
              </w:rPr>
            </w:pPr>
          </w:p>
        </w:tc>
        <w:tc>
          <w:tcPr>
            <w:tcW w:w="1020" w:type="dxa"/>
            <w:vMerge/>
            <w:shd w:val="clear" w:color="auto" w:fill="auto"/>
            <w:vAlign w:val="center"/>
          </w:tcPr>
          <w:p w:rsidR="001E6213" w:rsidRPr="00353B34" w:rsidRDefault="001E6213" w:rsidP="001E6213">
            <w:pPr>
              <w:pStyle w:val="Nagwek"/>
              <w:tabs>
                <w:tab w:val="clear" w:pos="4536"/>
                <w:tab w:val="clear" w:pos="9072"/>
                <w:tab w:val="left" w:pos="426"/>
              </w:tabs>
              <w:spacing w:before="60" w:after="60"/>
              <w:jc w:val="center"/>
              <w:rPr>
                <w:rFonts w:ascii="Arial" w:hAnsi="Arial" w:cs="Arial"/>
                <w:sz w:val="18"/>
                <w:szCs w:val="18"/>
              </w:rPr>
            </w:pPr>
          </w:p>
        </w:tc>
      </w:tr>
      <w:tr w:rsidR="001E6213" w:rsidRPr="00353B34" w:rsidTr="00353B34">
        <w:trPr>
          <w:trHeight w:val="225"/>
        </w:trPr>
        <w:tc>
          <w:tcPr>
            <w:tcW w:w="1984" w:type="dxa"/>
            <w:vMerge/>
            <w:shd w:val="clear" w:color="auto" w:fill="auto"/>
            <w:vAlign w:val="center"/>
          </w:tcPr>
          <w:p w:rsidR="001E6213" w:rsidRPr="00353B34" w:rsidRDefault="001E6213" w:rsidP="001E6213">
            <w:pPr>
              <w:pStyle w:val="Nagwek"/>
              <w:tabs>
                <w:tab w:val="clear" w:pos="4536"/>
                <w:tab w:val="clear" w:pos="9072"/>
                <w:tab w:val="left" w:pos="426"/>
              </w:tabs>
              <w:spacing w:before="60" w:after="60"/>
              <w:rPr>
                <w:rFonts w:ascii="Arial" w:hAnsi="Arial" w:cs="Arial"/>
                <w:b/>
                <w:sz w:val="18"/>
                <w:szCs w:val="18"/>
              </w:rPr>
            </w:pPr>
          </w:p>
        </w:tc>
        <w:tc>
          <w:tcPr>
            <w:tcW w:w="992" w:type="dxa"/>
            <w:vMerge/>
            <w:shd w:val="clear" w:color="auto" w:fill="auto"/>
            <w:vAlign w:val="center"/>
          </w:tcPr>
          <w:p w:rsidR="001E6213" w:rsidRPr="00353B34" w:rsidRDefault="001E6213" w:rsidP="001E6213">
            <w:pPr>
              <w:pStyle w:val="Nagwek"/>
              <w:tabs>
                <w:tab w:val="clear" w:pos="4536"/>
                <w:tab w:val="clear" w:pos="9072"/>
                <w:tab w:val="left" w:pos="426"/>
              </w:tabs>
              <w:spacing w:before="60" w:after="60"/>
              <w:jc w:val="center"/>
              <w:rPr>
                <w:rFonts w:ascii="Arial" w:hAnsi="Arial" w:cs="Arial"/>
                <w:sz w:val="18"/>
                <w:szCs w:val="18"/>
              </w:rPr>
            </w:pPr>
          </w:p>
        </w:tc>
        <w:tc>
          <w:tcPr>
            <w:tcW w:w="1276" w:type="dxa"/>
            <w:vMerge/>
            <w:shd w:val="clear" w:color="auto" w:fill="auto"/>
            <w:vAlign w:val="center"/>
          </w:tcPr>
          <w:p w:rsidR="001E6213" w:rsidRPr="00353B34" w:rsidRDefault="001E6213" w:rsidP="001E6213">
            <w:pPr>
              <w:pStyle w:val="Nagwek"/>
              <w:tabs>
                <w:tab w:val="clear" w:pos="4536"/>
                <w:tab w:val="clear" w:pos="9072"/>
                <w:tab w:val="left" w:pos="426"/>
              </w:tabs>
              <w:spacing w:before="60" w:after="60"/>
              <w:jc w:val="center"/>
              <w:rPr>
                <w:rFonts w:ascii="Arial" w:hAnsi="Arial" w:cs="Arial"/>
                <w:sz w:val="18"/>
                <w:szCs w:val="18"/>
              </w:rPr>
            </w:pPr>
          </w:p>
        </w:tc>
        <w:tc>
          <w:tcPr>
            <w:tcW w:w="1276" w:type="dxa"/>
            <w:vMerge/>
            <w:shd w:val="clear" w:color="auto" w:fill="auto"/>
            <w:vAlign w:val="center"/>
          </w:tcPr>
          <w:p w:rsidR="001E6213" w:rsidRPr="00353B34" w:rsidRDefault="001E6213" w:rsidP="001E6213">
            <w:pPr>
              <w:pStyle w:val="Nagwek"/>
              <w:tabs>
                <w:tab w:val="clear" w:pos="4536"/>
                <w:tab w:val="clear" w:pos="9072"/>
                <w:tab w:val="left" w:pos="426"/>
              </w:tabs>
              <w:spacing w:before="60" w:after="60"/>
              <w:jc w:val="center"/>
              <w:rPr>
                <w:rFonts w:ascii="Arial" w:hAnsi="Arial" w:cs="Arial"/>
                <w:sz w:val="18"/>
                <w:szCs w:val="18"/>
              </w:rPr>
            </w:pPr>
          </w:p>
        </w:tc>
        <w:tc>
          <w:tcPr>
            <w:tcW w:w="567" w:type="dxa"/>
            <w:shd w:val="clear" w:color="auto" w:fill="auto"/>
            <w:vAlign w:val="center"/>
          </w:tcPr>
          <w:p w:rsidR="001E6213" w:rsidRPr="00353B34" w:rsidRDefault="001E6213" w:rsidP="001E6213">
            <w:pPr>
              <w:pStyle w:val="Nagwek"/>
              <w:tabs>
                <w:tab w:val="clear" w:pos="4536"/>
                <w:tab w:val="clear" w:pos="9072"/>
                <w:tab w:val="left" w:pos="426"/>
              </w:tabs>
              <w:spacing w:before="60" w:after="60"/>
              <w:jc w:val="center"/>
              <w:rPr>
                <w:rFonts w:ascii="Arial" w:hAnsi="Arial" w:cs="Arial"/>
                <w:sz w:val="18"/>
                <w:szCs w:val="18"/>
              </w:rPr>
            </w:pPr>
            <w:r w:rsidRPr="00353B34">
              <w:rPr>
                <w:rFonts w:ascii="Arial" w:hAnsi="Arial" w:cs="Arial"/>
                <w:sz w:val="18"/>
                <w:szCs w:val="18"/>
              </w:rPr>
              <w:t>d</w:t>
            </w:r>
          </w:p>
        </w:tc>
        <w:tc>
          <w:tcPr>
            <w:tcW w:w="709" w:type="dxa"/>
            <w:vMerge/>
            <w:shd w:val="clear" w:color="auto" w:fill="auto"/>
            <w:vAlign w:val="center"/>
          </w:tcPr>
          <w:p w:rsidR="001E6213" w:rsidRPr="00353B34" w:rsidRDefault="001E6213" w:rsidP="001E6213">
            <w:pPr>
              <w:pStyle w:val="Nagwek"/>
              <w:tabs>
                <w:tab w:val="clear" w:pos="4536"/>
                <w:tab w:val="clear" w:pos="9072"/>
                <w:tab w:val="left" w:pos="426"/>
              </w:tabs>
              <w:spacing w:before="60" w:after="60"/>
              <w:jc w:val="center"/>
              <w:rPr>
                <w:rFonts w:ascii="Arial" w:hAnsi="Arial" w:cs="Arial"/>
                <w:sz w:val="18"/>
                <w:szCs w:val="18"/>
              </w:rPr>
            </w:pPr>
          </w:p>
        </w:tc>
        <w:tc>
          <w:tcPr>
            <w:tcW w:w="1134" w:type="dxa"/>
            <w:vMerge/>
            <w:shd w:val="clear" w:color="auto" w:fill="auto"/>
            <w:vAlign w:val="center"/>
          </w:tcPr>
          <w:p w:rsidR="001E6213" w:rsidRPr="00353B34" w:rsidRDefault="001E6213" w:rsidP="001E6213">
            <w:pPr>
              <w:pStyle w:val="Nagwek"/>
              <w:tabs>
                <w:tab w:val="clear" w:pos="4536"/>
                <w:tab w:val="clear" w:pos="9072"/>
                <w:tab w:val="left" w:pos="426"/>
              </w:tabs>
              <w:snapToGrid w:val="0"/>
              <w:spacing w:before="60" w:after="60"/>
              <w:jc w:val="center"/>
              <w:rPr>
                <w:rFonts w:ascii="Arial" w:hAnsi="Arial" w:cs="Arial"/>
                <w:sz w:val="18"/>
                <w:szCs w:val="18"/>
              </w:rPr>
            </w:pPr>
          </w:p>
        </w:tc>
        <w:tc>
          <w:tcPr>
            <w:tcW w:w="1020" w:type="dxa"/>
            <w:vMerge/>
            <w:shd w:val="clear" w:color="auto" w:fill="auto"/>
            <w:vAlign w:val="center"/>
          </w:tcPr>
          <w:p w:rsidR="001E6213" w:rsidRPr="00353B34" w:rsidRDefault="001E6213" w:rsidP="001E6213">
            <w:pPr>
              <w:pStyle w:val="Nagwek"/>
              <w:tabs>
                <w:tab w:val="clear" w:pos="4536"/>
                <w:tab w:val="clear" w:pos="9072"/>
                <w:tab w:val="left" w:pos="426"/>
              </w:tabs>
              <w:spacing w:before="60" w:after="60"/>
              <w:jc w:val="center"/>
              <w:rPr>
                <w:rFonts w:ascii="Arial" w:hAnsi="Arial" w:cs="Arial"/>
                <w:sz w:val="18"/>
                <w:szCs w:val="18"/>
              </w:rPr>
            </w:pPr>
          </w:p>
        </w:tc>
      </w:tr>
      <w:tr w:rsidR="00353B34" w:rsidRPr="00353B34" w:rsidTr="00353B34">
        <w:trPr>
          <w:trHeight w:val="265"/>
        </w:trPr>
        <w:tc>
          <w:tcPr>
            <w:tcW w:w="1984" w:type="dxa"/>
            <w:vMerge w:val="restart"/>
            <w:shd w:val="clear" w:color="auto" w:fill="auto"/>
            <w:vAlign w:val="center"/>
          </w:tcPr>
          <w:p w:rsidR="00353B34" w:rsidRPr="00353B34" w:rsidRDefault="00353B34" w:rsidP="00353B34">
            <w:pPr>
              <w:pStyle w:val="Nagwek"/>
              <w:tabs>
                <w:tab w:val="clear" w:pos="4536"/>
                <w:tab w:val="clear" w:pos="9072"/>
                <w:tab w:val="left" w:pos="426"/>
              </w:tabs>
              <w:spacing w:before="60" w:after="60"/>
              <w:rPr>
                <w:rFonts w:ascii="Arial" w:hAnsi="Arial" w:cs="Arial"/>
                <w:sz w:val="18"/>
                <w:szCs w:val="18"/>
              </w:rPr>
            </w:pPr>
            <w:r w:rsidRPr="00353B34">
              <w:rPr>
                <w:rFonts w:ascii="Arial" w:hAnsi="Arial" w:cs="Arial"/>
                <w:b/>
                <w:sz w:val="18"/>
                <w:szCs w:val="18"/>
              </w:rPr>
              <w:t>Słupy i trzpienie żelbetowe</w:t>
            </w:r>
          </w:p>
        </w:tc>
        <w:tc>
          <w:tcPr>
            <w:tcW w:w="992" w:type="dxa"/>
            <w:vMerge w:val="restart"/>
            <w:shd w:val="clear" w:color="auto" w:fill="auto"/>
            <w:vAlign w:val="center"/>
          </w:tcPr>
          <w:p w:rsidR="00353B34" w:rsidRPr="00353B34" w:rsidRDefault="00353B34" w:rsidP="001E6213">
            <w:pPr>
              <w:pStyle w:val="Nagwek"/>
              <w:tabs>
                <w:tab w:val="clear" w:pos="4536"/>
                <w:tab w:val="clear" w:pos="9072"/>
                <w:tab w:val="left" w:pos="426"/>
              </w:tabs>
              <w:spacing w:before="60" w:after="60"/>
              <w:jc w:val="center"/>
              <w:rPr>
                <w:rFonts w:ascii="Arial" w:hAnsi="Arial" w:cs="Arial"/>
                <w:sz w:val="18"/>
                <w:szCs w:val="18"/>
              </w:rPr>
            </w:pPr>
            <w:r w:rsidRPr="00353B34">
              <w:rPr>
                <w:rFonts w:ascii="Arial" w:hAnsi="Arial" w:cs="Arial"/>
                <w:sz w:val="18"/>
                <w:szCs w:val="18"/>
              </w:rPr>
              <w:t>XC1</w:t>
            </w:r>
          </w:p>
        </w:tc>
        <w:tc>
          <w:tcPr>
            <w:tcW w:w="1276" w:type="dxa"/>
            <w:vMerge w:val="restart"/>
            <w:shd w:val="clear" w:color="auto" w:fill="auto"/>
            <w:vAlign w:val="center"/>
          </w:tcPr>
          <w:p w:rsidR="00353B34" w:rsidRPr="00353B34" w:rsidRDefault="00353B34" w:rsidP="001E6213">
            <w:pPr>
              <w:pStyle w:val="Nagwek"/>
              <w:tabs>
                <w:tab w:val="clear" w:pos="4536"/>
                <w:tab w:val="clear" w:pos="9072"/>
                <w:tab w:val="left" w:pos="426"/>
              </w:tabs>
              <w:spacing w:before="60" w:after="60"/>
              <w:jc w:val="center"/>
              <w:rPr>
                <w:rFonts w:ascii="Arial" w:hAnsi="Arial" w:cs="Arial"/>
                <w:sz w:val="18"/>
                <w:szCs w:val="18"/>
              </w:rPr>
            </w:pPr>
            <w:r w:rsidRPr="00353B34">
              <w:rPr>
                <w:rFonts w:ascii="Arial" w:hAnsi="Arial" w:cs="Arial"/>
                <w:sz w:val="18"/>
                <w:szCs w:val="18"/>
              </w:rPr>
              <w:t>C25/30</w:t>
            </w:r>
          </w:p>
        </w:tc>
        <w:tc>
          <w:tcPr>
            <w:tcW w:w="1276" w:type="dxa"/>
            <w:shd w:val="clear" w:color="auto" w:fill="auto"/>
            <w:vAlign w:val="center"/>
          </w:tcPr>
          <w:p w:rsidR="00353B34" w:rsidRPr="00353B34" w:rsidRDefault="00353B34" w:rsidP="001E6213">
            <w:pPr>
              <w:pStyle w:val="Nagwek"/>
              <w:tabs>
                <w:tab w:val="clear" w:pos="4536"/>
                <w:tab w:val="clear" w:pos="9072"/>
                <w:tab w:val="left" w:pos="426"/>
              </w:tabs>
              <w:spacing w:before="60" w:after="60"/>
              <w:jc w:val="center"/>
              <w:rPr>
                <w:rFonts w:ascii="Arial" w:hAnsi="Arial" w:cs="Arial"/>
                <w:sz w:val="18"/>
                <w:szCs w:val="18"/>
              </w:rPr>
            </w:pPr>
            <w:r w:rsidRPr="00353B34">
              <w:rPr>
                <w:rFonts w:ascii="Arial" w:hAnsi="Arial" w:cs="Arial"/>
                <w:sz w:val="18"/>
                <w:szCs w:val="18"/>
              </w:rPr>
              <w:t>R60</w:t>
            </w:r>
          </w:p>
        </w:tc>
        <w:tc>
          <w:tcPr>
            <w:tcW w:w="567" w:type="dxa"/>
            <w:vMerge w:val="restart"/>
            <w:shd w:val="clear" w:color="auto" w:fill="auto"/>
            <w:vAlign w:val="center"/>
          </w:tcPr>
          <w:p w:rsidR="00353B34" w:rsidRPr="00353B34" w:rsidRDefault="00353B34" w:rsidP="001E6213">
            <w:pPr>
              <w:pStyle w:val="Nagwek"/>
              <w:tabs>
                <w:tab w:val="left" w:pos="426"/>
              </w:tabs>
              <w:spacing w:before="60" w:after="60"/>
              <w:jc w:val="center"/>
              <w:rPr>
                <w:rFonts w:ascii="Arial" w:hAnsi="Arial" w:cs="Arial"/>
                <w:sz w:val="18"/>
                <w:szCs w:val="18"/>
              </w:rPr>
            </w:pPr>
            <w:r w:rsidRPr="00353B34">
              <w:rPr>
                <w:rFonts w:ascii="Arial" w:hAnsi="Arial" w:cs="Arial"/>
                <w:sz w:val="18"/>
                <w:szCs w:val="18"/>
              </w:rPr>
              <w:t>b</w:t>
            </w:r>
          </w:p>
        </w:tc>
        <w:tc>
          <w:tcPr>
            <w:tcW w:w="709" w:type="dxa"/>
            <w:vMerge w:val="restart"/>
            <w:shd w:val="clear" w:color="auto" w:fill="auto"/>
            <w:vAlign w:val="center"/>
          </w:tcPr>
          <w:p w:rsidR="00353B34" w:rsidRPr="00353B34" w:rsidRDefault="00353B34" w:rsidP="00353B34">
            <w:pPr>
              <w:pStyle w:val="Nagwek"/>
              <w:tabs>
                <w:tab w:val="clear" w:pos="4536"/>
                <w:tab w:val="clear" w:pos="9072"/>
                <w:tab w:val="left" w:pos="426"/>
              </w:tabs>
              <w:spacing w:before="60" w:after="60"/>
              <w:jc w:val="center"/>
              <w:rPr>
                <w:rFonts w:ascii="Arial" w:hAnsi="Arial" w:cs="Arial"/>
                <w:sz w:val="18"/>
                <w:szCs w:val="18"/>
              </w:rPr>
            </w:pPr>
            <w:r w:rsidRPr="00353B34">
              <w:rPr>
                <w:rFonts w:ascii="Arial" w:hAnsi="Arial" w:cs="Arial"/>
                <w:sz w:val="18"/>
                <w:szCs w:val="18"/>
              </w:rPr>
              <w:t>15</w:t>
            </w:r>
          </w:p>
        </w:tc>
        <w:tc>
          <w:tcPr>
            <w:tcW w:w="1134" w:type="dxa"/>
            <w:shd w:val="clear" w:color="auto" w:fill="auto"/>
            <w:vAlign w:val="center"/>
          </w:tcPr>
          <w:p w:rsidR="00353B34" w:rsidRPr="00353B34" w:rsidRDefault="00353B34" w:rsidP="001E6213">
            <w:pPr>
              <w:pStyle w:val="Nagwek"/>
              <w:tabs>
                <w:tab w:val="clear" w:pos="4536"/>
                <w:tab w:val="clear" w:pos="9072"/>
                <w:tab w:val="left" w:pos="426"/>
              </w:tabs>
              <w:snapToGrid w:val="0"/>
              <w:spacing w:before="60" w:after="60"/>
              <w:jc w:val="center"/>
              <w:rPr>
                <w:rFonts w:ascii="Arial" w:hAnsi="Arial" w:cs="Arial"/>
                <w:sz w:val="18"/>
                <w:szCs w:val="18"/>
              </w:rPr>
            </w:pPr>
            <w:r w:rsidRPr="00353B34">
              <w:rPr>
                <w:rFonts w:ascii="Arial" w:hAnsi="Arial" w:cs="Arial"/>
                <w:sz w:val="18"/>
                <w:szCs w:val="18"/>
              </w:rPr>
              <w:t>31</w:t>
            </w:r>
          </w:p>
        </w:tc>
        <w:tc>
          <w:tcPr>
            <w:tcW w:w="1020" w:type="dxa"/>
            <w:vMerge w:val="restart"/>
            <w:shd w:val="clear" w:color="auto" w:fill="auto"/>
            <w:vAlign w:val="center"/>
          </w:tcPr>
          <w:p w:rsidR="00353B34" w:rsidRPr="00353B34" w:rsidRDefault="00353B34" w:rsidP="001E6213">
            <w:pPr>
              <w:pStyle w:val="Nagwek"/>
              <w:tabs>
                <w:tab w:val="clear" w:pos="4536"/>
                <w:tab w:val="clear" w:pos="9072"/>
                <w:tab w:val="left" w:pos="426"/>
              </w:tabs>
              <w:spacing w:before="60" w:after="60"/>
              <w:jc w:val="center"/>
              <w:rPr>
                <w:rFonts w:ascii="Arial" w:hAnsi="Arial" w:cs="Arial"/>
                <w:sz w:val="18"/>
                <w:szCs w:val="18"/>
              </w:rPr>
            </w:pPr>
            <w:r w:rsidRPr="00353B34">
              <w:rPr>
                <w:rFonts w:ascii="Arial" w:hAnsi="Arial" w:cs="Arial"/>
                <w:sz w:val="18"/>
                <w:szCs w:val="18"/>
              </w:rPr>
              <w:t>30</w:t>
            </w:r>
          </w:p>
        </w:tc>
      </w:tr>
      <w:tr w:rsidR="00353B34" w:rsidRPr="00353B34" w:rsidTr="00353B34">
        <w:trPr>
          <w:trHeight w:val="265"/>
        </w:trPr>
        <w:tc>
          <w:tcPr>
            <w:tcW w:w="1984" w:type="dxa"/>
            <w:vMerge/>
            <w:shd w:val="clear" w:color="auto" w:fill="auto"/>
            <w:vAlign w:val="center"/>
          </w:tcPr>
          <w:p w:rsidR="00353B34" w:rsidRPr="00353B34" w:rsidRDefault="00353B34" w:rsidP="00353B34">
            <w:pPr>
              <w:pStyle w:val="Nagwek"/>
              <w:tabs>
                <w:tab w:val="clear" w:pos="4536"/>
                <w:tab w:val="clear" w:pos="9072"/>
                <w:tab w:val="left" w:pos="426"/>
              </w:tabs>
              <w:spacing w:before="60" w:after="60"/>
              <w:rPr>
                <w:rFonts w:ascii="Arial" w:hAnsi="Arial" w:cs="Arial"/>
                <w:b/>
                <w:sz w:val="18"/>
                <w:szCs w:val="18"/>
              </w:rPr>
            </w:pPr>
          </w:p>
        </w:tc>
        <w:tc>
          <w:tcPr>
            <w:tcW w:w="992" w:type="dxa"/>
            <w:vMerge/>
            <w:shd w:val="clear" w:color="auto" w:fill="auto"/>
            <w:vAlign w:val="center"/>
          </w:tcPr>
          <w:p w:rsidR="00353B34" w:rsidRPr="00353B34" w:rsidRDefault="00353B34" w:rsidP="001E6213">
            <w:pPr>
              <w:pStyle w:val="Nagwek"/>
              <w:tabs>
                <w:tab w:val="clear" w:pos="4536"/>
                <w:tab w:val="clear" w:pos="9072"/>
                <w:tab w:val="left" w:pos="426"/>
              </w:tabs>
              <w:spacing w:before="60" w:after="60"/>
              <w:jc w:val="center"/>
              <w:rPr>
                <w:rFonts w:ascii="Arial" w:hAnsi="Arial" w:cs="Arial"/>
                <w:sz w:val="18"/>
                <w:szCs w:val="18"/>
              </w:rPr>
            </w:pPr>
          </w:p>
        </w:tc>
        <w:tc>
          <w:tcPr>
            <w:tcW w:w="1276" w:type="dxa"/>
            <w:vMerge/>
            <w:shd w:val="clear" w:color="auto" w:fill="auto"/>
            <w:vAlign w:val="center"/>
          </w:tcPr>
          <w:p w:rsidR="00353B34" w:rsidRPr="00353B34" w:rsidRDefault="00353B34" w:rsidP="001E6213">
            <w:pPr>
              <w:pStyle w:val="Nagwek"/>
              <w:tabs>
                <w:tab w:val="clear" w:pos="4536"/>
                <w:tab w:val="clear" w:pos="9072"/>
                <w:tab w:val="left" w:pos="426"/>
              </w:tabs>
              <w:spacing w:before="60" w:after="60"/>
              <w:jc w:val="center"/>
              <w:rPr>
                <w:rFonts w:ascii="Arial" w:hAnsi="Arial" w:cs="Arial"/>
                <w:sz w:val="18"/>
                <w:szCs w:val="18"/>
              </w:rPr>
            </w:pPr>
          </w:p>
        </w:tc>
        <w:tc>
          <w:tcPr>
            <w:tcW w:w="1276" w:type="dxa"/>
            <w:shd w:val="clear" w:color="auto" w:fill="auto"/>
            <w:vAlign w:val="center"/>
          </w:tcPr>
          <w:p w:rsidR="00353B34" w:rsidRPr="00353B34" w:rsidRDefault="00353B34" w:rsidP="001E6213">
            <w:pPr>
              <w:pStyle w:val="Nagwek"/>
              <w:tabs>
                <w:tab w:val="clear" w:pos="4536"/>
                <w:tab w:val="clear" w:pos="9072"/>
                <w:tab w:val="left" w:pos="426"/>
              </w:tabs>
              <w:spacing w:before="60" w:after="60"/>
              <w:jc w:val="center"/>
              <w:rPr>
                <w:rFonts w:ascii="Arial" w:hAnsi="Arial" w:cs="Arial"/>
                <w:sz w:val="18"/>
                <w:szCs w:val="18"/>
              </w:rPr>
            </w:pPr>
            <w:r w:rsidRPr="00353B34">
              <w:rPr>
                <w:rFonts w:ascii="Arial" w:hAnsi="Arial" w:cs="Arial"/>
                <w:sz w:val="18"/>
                <w:szCs w:val="18"/>
              </w:rPr>
              <w:t>-</w:t>
            </w:r>
          </w:p>
        </w:tc>
        <w:tc>
          <w:tcPr>
            <w:tcW w:w="567" w:type="dxa"/>
            <w:vMerge/>
            <w:shd w:val="clear" w:color="auto" w:fill="auto"/>
            <w:vAlign w:val="center"/>
          </w:tcPr>
          <w:p w:rsidR="00353B34" w:rsidRPr="00353B34" w:rsidRDefault="00353B34" w:rsidP="001E6213">
            <w:pPr>
              <w:pStyle w:val="Nagwek"/>
              <w:tabs>
                <w:tab w:val="left" w:pos="426"/>
              </w:tabs>
              <w:spacing w:before="60" w:after="60"/>
              <w:jc w:val="center"/>
              <w:rPr>
                <w:rFonts w:ascii="Arial" w:hAnsi="Arial" w:cs="Arial"/>
                <w:sz w:val="18"/>
                <w:szCs w:val="18"/>
              </w:rPr>
            </w:pPr>
          </w:p>
        </w:tc>
        <w:tc>
          <w:tcPr>
            <w:tcW w:w="709" w:type="dxa"/>
            <w:vMerge/>
            <w:shd w:val="clear" w:color="auto" w:fill="auto"/>
            <w:vAlign w:val="center"/>
          </w:tcPr>
          <w:p w:rsidR="00353B34" w:rsidRPr="00353B34" w:rsidRDefault="00353B34" w:rsidP="001E6213">
            <w:pPr>
              <w:pStyle w:val="Nagwek"/>
              <w:tabs>
                <w:tab w:val="clear" w:pos="4536"/>
                <w:tab w:val="clear" w:pos="9072"/>
                <w:tab w:val="left" w:pos="426"/>
              </w:tabs>
              <w:spacing w:before="60" w:after="60"/>
              <w:jc w:val="center"/>
              <w:rPr>
                <w:rFonts w:ascii="Arial" w:hAnsi="Arial" w:cs="Arial"/>
                <w:sz w:val="18"/>
                <w:szCs w:val="18"/>
              </w:rPr>
            </w:pPr>
          </w:p>
        </w:tc>
        <w:tc>
          <w:tcPr>
            <w:tcW w:w="1134" w:type="dxa"/>
            <w:shd w:val="clear" w:color="auto" w:fill="auto"/>
            <w:vAlign w:val="center"/>
          </w:tcPr>
          <w:p w:rsidR="00353B34" w:rsidRPr="00353B34" w:rsidRDefault="00353B34" w:rsidP="001E6213">
            <w:pPr>
              <w:pStyle w:val="Nagwek"/>
              <w:tabs>
                <w:tab w:val="clear" w:pos="4536"/>
                <w:tab w:val="clear" w:pos="9072"/>
                <w:tab w:val="left" w:pos="426"/>
              </w:tabs>
              <w:snapToGrid w:val="0"/>
              <w:spacing w:before="60" w:after="60"/>
              <w:jc w:val="center"/>
              <w:rPr>
                <w:rFonts w:ascii="Arial" w:hAnsi="Arial" w:cs="Arial"/>
                <w:sz w:val="18"/>
                <w:szCs w:val="18"/>
              </w:rPr>
            </w:pPr>
            <w:r w:rsidRPr="00353B34">
              <w:rPr>
                <w:rFonts w:ascii="Arial" w:hAnsi="Arial" w:cs="Arial"/>
                <w:sz w:val="18"/>
                <w:szCs w:val="18"/>
              </w:rPr>
              <w:t>-</w:t>
            </w:r>
          </w:p>
        </w:tc>
        <w:tc>
          <w:tcPr>
            <w:tcW w:w="1020" w:type="dxa"/>
            <w:vMerge/>
            <w:shd w:val="clear" w:color="auto" w:fill="auto"/>
            <w:vAlign w:val="center"/>
          </w:tcPr>
          <w:p w:rsidR="00353B34" w:rsidRPr="00353B34" w:rsidRDefault="00353B34" w:rsidP="001E6213">
            <w:pPr>
              <w:pStyle w:val="Nagwek"/>
              <w:tabs>
                <w:tab w:val="clear" w:pos="4536"/>
                <w:tab w:val="clear" w:pos="9072"/>
                <w:tab w:val="left" w:pos="426"/>
              </w:tabs>
              <w:spacing w:before="60" w:after="60"/>
              <w:jc w:val="center"/>
              <w:rPr>
                <w:rFonts w:ascii="Arial" w:hAnsi="Arial" w:cs="Arial"/>
                <w:sz w:val="18"/>
                <w:szCs w:val="18"/>
              </w:rPr>
            </w:pPr>
          </w:p>
        </w:tc>
      </w:tr>
      <w:tr w:rsidR="00353B34" w:rsidRPr="00353B34" w:rsidTr="00353B34">
        <w:trPr>
          <w:trHeight w:val="394"/>
        </w:trPr>
        <w:tc>
          <w:tcPr>
            <w:tcW w:w="1984" w:type="dxa"/>
            <w:vMerge w:val="restart"/>
            <w:shd w:val="clear" w:color="auto" w:fill="auto"/>
            <w:vAlign w:val="center"/>
          </w:tcPr>
          <w:p w:rsidR="00353B34" w:rsidRPr="00353B34" w:rsidRDefault="00353B34" w:rsidP="001E6213">
            <w:pPr>
              <w:pStyle w:val="Nagwek"/>
              <w:tabs>
                <w:tab w:val="clear" w:pos="4536"/>
                <w:tab w:val="clear" w:pos="9072"/>
                <w:tab w:val="left" w:pos="426"/>
              </w:tabs>
              <w:spacing w:before="60" w:after="60"/>
              <w:rPr>
                <w:rFonts w:ascii="Arial" w:hAnsi="Arial" w:cs="Arial"/>
                <w:sz w:val="18"/>
                <w:szCs w:val="18"/>
              </w:rPr>
            </w:pPr>
            <w:r w:rsidRPr="00353B34">
              <w:rPr>
                <w:rFonts w:ascii="Arial" w:hAnsi="Arial" w:cs="Arial"/>
                <w:b/>
                <w:sz w:val="18"/>
                <w:szCs w:val="18"/>
              </w:rPr>
              <w:t>Wypełnienia stropów żelbetowych</w:t>
            </w:r>
          </w:p>
        </w:tc>
        <w:tc>
          <w:tcPr>
            <w:tcW w:w="992" w:type="dxa"/>
            <w:vMerge w:val="restart"/>
            <w:shd w:val="clear" w:color="auto" w:fill="auto"/>
            <w:vAlign w:val="center"/>
          </w:tcPr>
          <w:p w:rsidR="00353B34" w:rsidRPr="00353B34" w:rsidRDefault="00353B34" w:rsidP="001E6213">
            <w:pPr>
              <w:pStyle w:val="Nagwek"/>
              <w:tabs>
                <w:tab w:val="clear" w:pos="4536"/>
                <w:tab w:val="clear" w:pos="9072"/>
                <w:tab w:val="left" w:pos="426"/>
              </w:tabs>
              <w:spacing w:before="60" w:after="60"/>
              <w:jc w:val="center"/>
              <w:rPr>
                <w:rFonts w:ascii="Arial" w:hAnsi="Arial" w:cs="Arial"/>
                <w:sz w:val="18"/>
                <w:szCs w:val="18"/>
              </w:rPr>
            </w:pPr>
            <w:r w:rsidRPr="00353B34">
              <w:rPr>
                <w:rFonts w:ascii="Arial" w:hAnsi="Arial" w:cs="Arial"/>
                <w:sz w:val="18"/>
                <w:szCs w:val="18"/>
              </w:rPr>
              <w:t>XC1</w:t>
            </w:r>
          </w:p>
        </w:tc>
        <w:tc>
          <w:tcPr>
            <w:tcW w:w="1276" w:type="dxa"/>
            <w:vMerge w:val="restart"/>
            <w:shd w:val="clear" w:color="auto" w:fill="auto"/>
            <w:vAlign w:val="center"/>
          </w:tcPr>
          <w:p w:rsidR="00353B34" w:rsidRPr="00353B34" w:rsidRDefault="00353B34" w:rsidP="001E6213">
            <w:pPr>
              <w:pStyle w:val="Nagwek"/>
              <w:tabs>
                <w:tab w:val="clear" w:pos="4536"/>
                <w:tab w:val="clear" w:pos="9072"/>
                <w:tab w:val="left" w:pos="426"/>
              </w:tabs>
              <w:spacing w:before="60" w:after="60"/>
              <w:jc w:val="center"/>
              <w:rPr>
                <w:rFonts w:ascii="Arial" w:hAnsi="Arial" w:cs="Arial"/>
                <w:sz w:val="18"/>
                <w:szCs w:val="18"/>
              </w:rPr>
            </w:pPr>
            <w:r w:rsidRPr="00353B34">
              <w:rPr>
                <w:rFonts w:ascii="Arial" w:hAnsi="Arial" w:cs="Arial"/>
                <w:sz w:val="18"/>
                <w:szCs w:val="18"/>
              </w:rPr>
              <w:t>C25/30</w:t>
            </w:r>
          </w:p>
        </w:tc>
        <w:tc>
          <w:tcPr>
            <w:tcW w:w="1276" w:type="dxa"/>
            <w:shd w:val="clear" w:color="auto" w:fill="auto"/>
            <w:vAlign w:val="center"/>
          </w:tcPr>
          <w:p w:rsidR="00353B34" w:rsidRPr="00353B34" w:rsidRDefault="00353B34" w:rsidP="00353B34">
            <w:pPr>
              <w:pStyle w:val="Nagwek"/>
              <w:tabs>
                <w:tab w:val="clear" w:pos="4536"/>
                <w:tab w:val="clear" w:pos="9072"/>
                <w:tab w:val="left" w:pos="426"/>
              </w:tabs>
              <w:spacing w:before="60" w:after="60"/>
              <w:jc w:val="center"/>
              <w:rPr>
                <w:rFonts w:ascii="Arial" w:hAnsi="Arial" w:cs="Arial"/>
                <w:sz w:val="18"/>
                <w:szCs w:val="18"/>
              </w:rPr>
            </w:pPr>
            <w:r w:rsidRPr="00353B34">
              <w:rPr>
                <w:rFonts w:ascii="Arial" w:hAnsi="Arial" w:cs="Arial"/>
                <w:sz w:val="18"/>
                <w:szCs w:val="18"/>
              </w:rPr>
              <w:t>R60</w:t>
            </w:r>
          </w:p>
        </w:tc>
        <w:tc>
          <w:tcPr>
            <w:tcW w:w="567" w:type="dxa"/>
            <w:shd w:val="clear" w:color="auto" w:fill="auto"/>
            <w:vAlign w:val="center"/>
          </w:tcPr>
          <w:p w:rsidR="00353B34" w:rsidRPr="00353B34" w:rsidRDefault="00353B34" w:rsidP="001E6213">
            <w:pPr>
              <w:pStyle w:val="Nagwek"/>
              <w:tabs>
                <w:tab w:val="left" w:pos="426"/>
              </w:tabs>
              <w:spacing w:before="60" w:after="60"/>
              <w:jc w:val="center"/>
              <w:rPr>
                <w:rFonts w:ascii="Arial" w:hAnsi="Arial" w:cs="Arial"/>
                <w:sz w:val="18"/>
                <w:szCs w:val="18"/>
              </w:rPr>
            </w:pPr>
            <w:r w:rsidRPr="00353B34">
              <w:rPr>
                <w:rFonts w:ascii="Arial" w:hAnsi="Arial" w:cs="Arial"/>
                <w:sz w:val="18"/>
                <w:szCs w:val="18"/>
              </w:rPr>
              <w:t>b</w:t>
            </w:r>
          </w:p>
        </w:tc>
        <w:tc>
          <w:tcPr>
            <w:tcW w:w="709" w:type="dxa"/>
            <w:vMerge w:val="restart"/>
            <w:shd w:val="clear" w:color="auto" w:fill="auto"/>
            <w:vAlign w:val="center"/>
          </w:tcPr>
          <w:p w:rsidR="00353B34" w:rsidRPr="00353B34" w:rsidRDefault="00353B34" w:rsidP="001E6213">
            <w:pPr>
              <w:pStyle w:val="Nagwek"/>
              <w:tabs>
                <w:tab w:val="clear" w:pos="4536"/>
                <w:tab w:val="clear" w:pos="9072"/>
                <w:tab w:val="left" w:pos="426"/>
              </w:tabs>
              <w:spacing w:before="60" w:after="60"/>
              <w:jc w:val="center"/>
              <w:rPr>
                <w:rFonts w:ascii="Arial" w:hAnsi="Arial" w:cs="Arial"/>
                <w:sz w:val="18"/>
                <w:szCs w:val="18"/>
              </w:rPr>
            </w:pPr>
            <w:r w:rsidRPr="00353B34">
              <w:rPr>
                <w:rFonts w:ascii="Arial" w:hAnsi="Arial" w:cs="Arial"/>
                <w:sz w:val="18"/>
                <w:szCs w:val="18"/>
              </w:rPr>
              <w:t>15</w:t>
            </w:r>
          </w:p>
        </w:tc>
        <w:tc>
          <w:tcPr>
            <w:tcW w:w="1134" w:type="dxa"/>
            <w:shd w:val="clear" w:color="auto" w:fill="auto"/>
            <w:vAlign w:val="center"/>
          </w:tcPr>
          <w:p w:rsidR="00353B34" w:rsidRPr="00353B34" w:rsidRDefault="00353B34" w:rsidP="00353B34">
            <w:pPr>
              <w:pStyle w:val="Nagwek"/>
              <w:tabs>
                <w:tab w:val="clear" w:pos="4536"/>
                <w:tab w:val="clear" w:pos="9072"/>
                <w:tab w:val="left" w:pos="426"/>
              </w:tabs>
              <w:snapToGrid w:val="0"/>
              <w:spacing w:before="60" w:after="60"/>
              <w:jc w:val="center"/>
              <w:rPr>
                <w:rFonts w:ascii="Arial" w:hAnsi="Arial" w:cs="Arial"/>
                <w:sz w:val="18"/>
                <w:szCs w:val="18"/>
              </w:rPr>
            </w:pPr>
            <w:r w:rsidRPr="00353B34">
              <w:rPr>
                <w:rFonts w:ascii="Arial" w:hAnsi="Arial" w:cs="Arial"/>
                <w:sz w:val="18"/>
                <w:szCs w:val="18"/>
              </w:rPr>
              <w:t>31</w:t>
            </w:r>
          </w:p>
        </w:tc>
        <w:tc>
          <w:tcPr>
            <w:tcW w:w="1020" w:type="dxa"/>
            <w:vMerge w:val="restart"/>
            <w:shd w:val="clear" w:color="auto" w:fill="auto"/>
            <w:vAlign w:val="center"/>
          </w:tcPr>
          <w:p w:rsidR="00353B34" w:rsidRPr="00353B34" w:rsidRDefault="00353B34" w:rsidP="001E6213">
            <w:pPr>
              <w:pStyle w:val="Nagwek"/>
              <w:tabs>
                <w:tab w:val="clear" w:pos="4536"/>
                <w:tab w:val="clear" w:pos="9072"/>
                <w:tab w:val="left" w:pos="426"/>
              </w:tabs>
              <w:spacing w:before="60" w:after="60"/>
              <w:jc w:val="center"/>
              <w:rPr>
                <w:rFonts w:ascii="Arial" w:hAnsi="Arial" w:cs="Arial"/>
                <w:sz w:val="18"/>
                <w:szCs w:val="18"/>
              </w:rPr>
            </w:pPr>
            <w:r w:rsidRPr="00353B34">
              <w:rPr>
                <w:rFonts w:ascii="Arial" w:hAnsi="Arial" w:cs="Arial"/>
                <w:sz w:val="18"/>
                <w:szCs w:val="18"/>
              </w:rPr>
              <w:t>30</w:t>
            </w:r>
          </w:p>
        </w:tc>
      </w:tr>
      <w:tr w:rsidR="00353B34" w:rsidRPr="00353B34" w:rsidTr="00353B34">
        <w:trPr>
          <w:trHeight w:val="308"/>
        </w:trPr>
        <w:tc>
          <w:tcPr>
            <w:tcW w:w="1984" w:type="dxa"/>
            <w:vMerge/>
            <w:shd w:val="clear" w:color="auto" w:fill="auto"/>
            <w:vAlign w:val="center"/>
          </w:tcPr>
          <w:p w:rsidR="00353B34" w:rsidRPr="00353B34" w:rsidRDefault="00353B34" w:rsidP="001E6213">
            <w:pPr>
              <w:pStyle w:val="Nagwek"/>
              <w:tabs>
                <w:tab w:val="clear" w:pos="4536"/>
                <w:tab w:val="clear" w:pos="9072"/>
                <w:tab w:val="left" w:pos="426"/>
              </w:tabs>
              <w:spacing w:before="60" w:after="60"/>
              <w:rPr>
                <w:rFonts w:ascii="Arial" w:hAnsi="Arial" w:cs="Arial"/>
                <w:b/>
                <w:sz w:val="18"/>
                <w:szCs w:val="18"/>
              </w:rPr>
            </w:pPr>
          </w:p>
        </w:tc>
        <w:tc>
          <w:tcPr>
            <w:tcW w:w="992" w:type="dxa"/>
            <w:vMerge/>
            <w:shd w:val="clear" w:color="auto" w:fill="auto"/>
            <w:vAlign w:val="center"/>
          </w:tcPr>
          <w:p w:rsidR="00353B34" w:rsidRPr="00353B34" w:rsidRDefault="00353B34" w:rsidP="001E6213">
            <w:pPr>
              <w:pStyle w:val="Nagwek"/>
              <w:tabs>
                <w:tab w:val="clear" w:pos="4536"/>
                <w:tab w:val="clear" w:pos="9072"/>
                <w:tab w:val="left" w:pos="426"/>
              </w:tabs>
              <w:spacing w:before="60" w:after="60"/>
              <w:jc w:val="center"/>
              <w:rPr>
                <w:rFonts w:ascii="Arial" w:hAnsi="Arial" w:cs="Arial"/>
                <w:sz w:val="18"/>
                <w:szCs w:val="18"/>
              </w:rPr>
            </w:pPr>
          </w:p>
        </w:tc>
        <w:tc>
          <w:tcPr>
            <w:tcW w:w="1276" w:type="dxa"/>
            <w:vMerge/>
            <w:shd w:val="clear" w:color="auto" w:fill="auto"/>
            <w:vAlign w:val="center"/>
          </w:tcPr>
          <w:p w:rsidR="00353B34" w:rsidRPr="00353B34" w:rsidRDefault="00353B34" w:rsidP="001E6213">
            <w:pPr>
              <w:pStyle w:val="Nagwek"/>
              <w:tabs>
                <w:tab w:val="clear" w:pos="4536"/>
                <w:tab w:val="clear" w:pos="9072"/>
                <w:tab w:val="left" w:pos="426"/>
              </w:tabs>
              <w:spacing w:before="60" w:after="60"/>
              <w:jc w:val="center"/>
              <w:rPr>
                <w:rFonts w:ascii="Arial" w:hAnsi="Arial" w:cs="Arial"/>
                <w:sz w:val="18"/>
                <w:szCs w:val="18"/>
              </w:rPr>
            </w:pPr>
          </w:p>
        </w:tc>
        <w:tc>
          <w:tcPr>
            <w:tcW w:w="1276" w:type="dxa"/>
            <w:shd w:val="clear" w:color="auto" w:fill="auto"/>
            <w:vAlign w:val="center"/>
          </w:tcPr>
          <w:p w:rsidR="00353B34" w:rsidRPr="00353B34" w:rsidRDefault="00353B34" w:rsidP="00353B34">
            <w:pPr>
              <w:pStyle w:val="Nagwek"/>
              <w:tabs>
                <w:tab w:val="clear" w:pos="4536"/>
                <w:tab w:val="clear" w:pos="9072"/>
                <w:tab w:val="left" w:pos="426"/>
              </w:tabs>
              <w:spacing w:before="60" w:after="60"/>
              <w:jc w:val="center"/>
              <w:rPr>
                <w:rFonts w:ascii="Arial" w:hAnsi="Arial" w:cs="Arial"/>
                <w:sz w:val="18"/>
                <w:szCs w:val="18"/>
              </w:rPr>
            </w:pPr>
            <w:r w:rsidRPr="00353B34">
              <w:rPr>
                <w:rFonts w:ascii="Arial" w:hAnsi="Arial" w:cs="Arial"/>
                <w:sz w:val="18"/>
                <w:szCs w:val="18"/>
              </w:rPr>
              <w:t>-</w:t>
            </w:r>
          </w:p>
        </w:tc>
        <w:tc>
          <w:tcPr>
            <w:tcW w:w="567" w:type="dxa"/>
            <w:shd w:val="clear" w:color="auto" w:fill="auto"/>
            <w:vAlign w:val="center"/>
          </w:tcPr>
          <w:p w:rsidR="00353B34" w:rsidRPr="00353B34" w:rsidRDefault="00353B34" w:rsidP="001E6213">
            <w:pPr>
              <w:pStyle w:val="Nagwek"/>
              <w:tabs>
                <w:tab w:val="clear" w:pos="4536"/>
                <w:tab w:val="clear" w:pos="9072"/>
                <w:tab w:val="left" w:pos="426"/>
              </w:tabs>
              <w:spacing w:before="60" w:after="60"/>
              <w:jc w:val="center"/>
              <w:rPr>
                <w:rFonts w:ascii="Arial" w:hAnsi="Arial" w:cs="Arial"/>
                <w:sz w:val="18"/>
                <w:szCs w:val="18"/>
              </w:rPr>
            </w:pPr>
            <w:r w:rsidRPr="00353B34">
              <w:rPr>
                <w:rFonts w:ascii="Arial" w:hAnsi="Arial" w:cs="Arial"/>
                <w:sz w:val="18"/>
                <w:szCs w:val="18"/>
              </w:rPr>
              <w:t>d</w:t>
            </w:r>
          </w:p>
        </w:tc>
        <w:tc>
          <w:tcPr>
            <w:tcW w:w="709" w:type="dxa"/>
            <w:vMerge/>
            <w:shd w:val="clear" w:color="auto" w:fill="auto"/>
            <w:vAlign w:val="center"/>
          </w:tcPr>
          <w:p w:rsidR="00353B34" w:rsidRPr="00353B34" w:rsidRDefault="00353B34" w:rsidP="001E6213">
            <w:pPr>
              <w:pStyle w:val="Nagwek"/>
              <w:tabs>
                <w:tab w:val="clear" w:pos="4536"/>
                <w:tab w:val="clear" w:pos="9072"/>
                <w:tab w:val="left" w:pos="426"/>
              </w:tabs>
              <w:spacing w:before="60" w:after="60"/>
              <w:jc w:val="center"/>
              <w:rPr>
                <w:rFonts w:ascii="Arial" w:hAnsi="Arial" w:cs="Arial"/>
                <w:sz w:val="18"/>
                <w:szCs w:val="18"/>
              </w:rPr>
            </w:pPr>
          </w:p>
        </w:tc>
        <w:tc>
          <w:tcPr>
            <w:tcW w:w="1134" w:type="dxa"/>
            <w:shd w:val="clear" w:color="auto" w:fill="auto"/>
            <w:vAlign w:val="center"/>
          </w:tcPr>
          <w:p w:rsidR="00353B34" w:rsidRPr="00353B34" w:rsidRDefault="00353B34" w:rsidP="00353B34">
            <w:pPr>
              <w:pStyle w:val="Nagwek"/>
              <w:tabs>
                <w:tab w:val="clear" w:pos="4536"/>
                <w:tab w:val="clear" w:pos="9072"/>
                <w:tab w:val="left" w:pos="426"/>
              </w:tabs>
              <w:snapToGrid w:val="0"/>
              <w:spacing w:before="60" w:after="60"/>
              <w:jc w:val="center"/>
              <w:rPr>
                <w:rFonts w:ascii="Arial" w:hAnsi="Arial" w:cs="Arial"/>
                <w:sz w:val="18"/>
                <w:szCs w:val="18"/>
              </w:rPr>
            </w:pPr>
            <w:r w:rsidRPr="00353B34">
              <w:rPr>
                <w:rFonts w:ascii="Arial" w:hAnsi="Arial" w:cs="Arial"/>
                <w:sz w:val="18"/>
                <w:szCs w:val="18"/>
              </w:rPr>
              <w:t>-</w:t>
            </w:r>
          </w:p>
        </w:tc>
        <w:tc>
          <w:tcPr>
            <w:tcW w:w="1020" w:type="dxa"/>
            <w:vMerge/>
            <w:shd w:val="clear" w:color="auto" w:fill="auto"/>
            <w:vAlign w:val="center"/>
          </w:tcPr>
          <w:p w:rsidR="00353B34" w:rsidRPr="00353B34" w:rsidRDefault="00353B34" w:rsidP="001E6213">
            <w:pPr>
              <w:pStyle w:val="Nagwek"/>
              <w:tabs>
                <w:tab w:val="clear" w:pos="4536"/>
                <w:tab w:val="clear" w:pos="9072"/>
                <w:tab w:val="left" w:pos="426"/>
              </w:tabs>
              <w:spacing w:before="60" w:after="60"/>
              <w:jc w:val="center"/>
              <w:rPr>
                <w:rFonts w:ascii="Arial" w:hAnsi="Arial" w:cs="Arial"/>
                <w:sz w:val="18"/>
                <w:szCs w:val="18"/>
              </w:rPr>
            </w:pPr>
          </w:p>
        </w:tc>
      </w:tr>
    </w:tbl>
    <w:p w:rsidR="001E6213" w:rsidRPr="00353B34" w:rsidRDefault="001E6213" w:rsidP="00FC71B9">
      <w:pPr>
        <w:pStyle w:val="05TekstPodstawowy"/>
      </w:pPr>
    </w:p>
    <w:p w:rsidR="00147E78" w:rsidRPr="00DC5648" w:rsidRDefault="00147E78" w:rsidP="001E6213">
      <w:pPr>
        <w:pStyle w:val="02Nagwek2"/>
        <w:rPr>
          <w:szCs w:val="32"/>
        </w:rPr>
      </w:pPr>
      <w:bookmarkStart w:id="96" w:name="_Toc143154042"/>
      <w:bookmarkStart w:id="97" w:name="_Toc143154776"/>
      <w:bookmarkStart w:id="98" w:name="_Toc143154979"/>
      <w:bookmarkStart w:id="99" w:name="_Toc143155060"/>
      <w:bookmarkStart w:id="100" w:name="_Toc143155171"/>
      <w:bookmarkStart w:id="101" w:name="_Toc143157951"/>
      <w:bookmarkStart w:id="102" w:name="_Toc143158071"/>
      <w:bookmarkStart w:id="103" w:name="_Toc143158304"/>
      <w:bookmarkStart w:id="104" w:name="_Toc205292302"/>
      <w:r w:rsidRPr="00DC5648">
        <w:t>Oddziaływania na konstrukcję</w:t>
      </w:r>
      <w:bookmarkEnd w:id="96"/>
      <w:bookmarkEnd w:id="97"/>
      <w:bookmarkEnd w:id="98"/>
      <w:bookmarkEnd w:id="99"/>
      <w:bookmarkEnd w:id="100"/>
      <w:bookmarkEnd w:id="101"/>
      <w:bookmarkEnd w:id="102"/>
      <w:bookmarkEnd w:id="103"/>
      <w:bookmarkEnd w:id="104"/>
    </w:p>
    <w:p w:rsidR="00147E78" w:rsidRPr="00DC5648" w:rsidRDefault="00540F94" w:rsidP="00FC71B9">
      <w:pPr>
        <w:pStyle w:val="03Nagwek3"/>
      </w:pPr>
      <w:bookmarkStart w:id="105" w:name="_Toc143154043"/>
      <w:r>
        <w:t>Obciążenia</w:t>
      </w:r>
      <w:r w:rsidR="00147E78" w:rsidRPr="00DC5648">
        <w:t xml:space="preserve"> stałe</w:t>
      </w:r>
      <w:bookmarkEnd w:id="105"/>
    </w:p>
    <w:p w:rsidR="00540F94" w:rsidRPr="00540F94" w:rsidRDefault="00540F94" w:rsidP="00540F94">
      <w:pPr>
        <w:widowControl w:val="0"/>
        <w:autoSpaceDE w:val="0"/>
        <w:autoSpaceDN w:val="0"/>
        <w:adjustRightInd w:val="0"/>
        <w:rPr>
          <w:rFonts w:ascii="Calibri" w:hAnsi="Calibri" w:cs="Calibri"/>
          <w:color w:val="000000"/>
          <w:sz w:val="20"/>
          <w:u w:val="single"/>
        </w:rPr>
      </w:pPr>
      <w:r w:rsidRPr="00540F94">
        <w:rPr>
          <w:rFonts w:ascii="Calibri" w:hAnsi="Calibri" w:cs="Calibri"/>
          <w:b/>
          <w:bCs/>
          <w:color w:val="000000"/>
          <w:sz w:val="20"/>
          <w:u w:val="single"/>
        </w:rPr>
        <w:t xml:space="preserve">1.01 Strop </w:t>
      </w:r>
      <w:proofErr w:type="spellStart"/>
      <w:r w:rsidRPr="00540F94">
        <w:rPr>
          <w:rFonts w:ascii="Calibri" w:hAnsi="Calibri" w:cs="Calibri"/>
          <w:b/>
          <w:bCs/>
          <w:color w:val="000000"/>
          <w:sz w:val="20"/>
          <w:u w:val="single"/>
        </w:rPr>
        <w:t>międzykondygnacyjny</w:t>
      </w:r>
      <w:proofErr w:type="spellEnd"/>
    </w:p>
    <w:tbl>
      <w:tblPr>
        <w:tblW w:w="0" w:type="auto"/>
        <w:tblLayout w:type="fixed"/>
        <w:tblCellMar>
          <w:left w:w="0" w:type="dxa"/>
          <w:right w:w="0" w:type="dxa"/>
        </w:tblCellMar>
        <w:tblLook w:val="0000"/>
      </w:tblPr>
      <w:tblGrid>
        <w:gridCol w:w="386"/>
        <w:gridCol w:w="7913"/>
        <w:gridCol w:w="772"/>
      </w:tblGrid>
      <w:tr w:rsidR="00540F94" w:rsidTr="00540F94">
        <w:tc>
          <w:tcPr>
            <w:tcW w:w="386" w:type="dxa"/>
            <w:tcBorders>
              <w:top w:val="nil"/>
              <w:left w:val="nil"/>
              <w:bottom w:val="single" w:sz="6" w:space="0" w:color="auto"/>
              <w:right w:val="nil"/>
            </w:tcBorders>
          </w:tcPr>
          <w:p w:rsidR="00540F94" w:rsidRDefault="00540F94" w:rsidP="00540F94">
            <w:pPr>
              <w:widowControl w:val="0"/>
              <w:autoSpaceDE w:val="0"/>
              <w:autoSpaceDN w:val="0"/>
              <w:adjustRightInd w:val="0"/>
              <w:jc w:val="center"/>
              <w:rPr>
                <w:rFonts w:ascii="Calibri" w:hAnsi="Calibri" w:cs="Calibri"/>
                <w:color w:val="000000"/>
                <w:sz w:val="16"/>
                <w:szCs w:val="16"/>
              </w:rPr>
            </w:pPr>
          </w:p>
          <w:p w:rsidR="00540F94" w:rsidRDefault="00540F94" w:rsidP="00540F94">
            <w:pPr>
              <w:widowControl w:val="0"/>
              <w:autoSpaceDE w:val="0"/>
              <w:autoSpaceDN w:val="0"/>
              <w:adjustRightInd w:val="0"/>
              <w:jc w:val="center"/>
              <w:rPr>
                <w:rFonts w:ascii="Calibri" w:hAnsi="Calibri" w:cs="Calibri"/>
                <w:color w:val="000000"/>
                <w:sz w:val="16"/>
                <w:szCs w:val="16"/>
              </w:rPr>
            </w:pPr>
            <w:r>
              <w:rPr>
                <w:rFonts w:ascii="Calibri" w:hAnsi="Calibri" w:cs="Calibri"/>
                <w:color w:val="000000"/>
                <w:sz w:val="16"/>
                <w:szCs w:val="16"/>
              </w:rPr>
              <w:t>L.p.</w:t>
            </w:r>
          </w:p>
        </w:tc>
        <w:tc>
          <w:tcPr>
            <w:tcW w:w="7913" w:type="dxa"/>
            <w:tcBorders>
              <w:top w:val="nil"/>
              <w:left w:val="nil"/>
              <w:bottom w:val="single" w:sz="6" w:space="0" w:color="auto"/>
              <w:right w:val="nil"/>
            </w:tcBorders>
          </w:tcPr>
          <w:p w:rsidR="00540F94" w:rsidRDefault="00540F94" w:rsidP="00540F94">
            <w:pPr>
              <w:widowControl w:val="0"/>
              <w:autoSpaceDE w:val="0"/>
              <w:autoSpaceDN w:val="0"/>
              <w:adjustRightInd w:val="0"/>
              <w:jc w:val="center"/>
              <w:rPr>
                <w:rFonts w:ascii="Calibri" w:hAnsi="Calibri" w:cs="Calibri"/>
                <w:color w:val="000000"/>
                <w:sz w:val="16"/>
                <w:szCs w:val="16"/>
              </w:rPr>
            </w:pPr>
          </w:p>
          <w:p w:rsidR="00540F94" w:rsidRDefault="00540F94" w:rsidP="00540F94">
            <w:pPr>
              <w:widowControl w:val="0"/>
              <w:autoSpaceDE w:val="0"/>
              <w:autoSpaceDN w:val="0"/>
              <w:adjustRightInd w:val="0"/>
              <w:jc w:val="center"/>
              <w:rPr>
                <w:rFonts w:ascii="Calibri" w:hAnsi="Calibri" w:cs="Calibri"/>
                <w:color w:val="000000"/>
                <w:sz w:val="16"/>
                <w:szCs w:val="16"/>
              </w:rPr>
            </w:pPr>
            <w:r>
              <w:rPr>
                <w:rFonts w:ascii="Calibri" w:hAnsi="Calibri" w:cs="Calibri"/>
                <w:color w:val="000000"/>
                <w:sz w:val="16"/>
                <w:szCs w:val="16"/>
              </w:rPr>
              <w:t>Opis oddziaływania</w:t>
            </w:r>
          </w:p>
        </w:tc>
        <w:tc>
          <w:tcPr>
            <w:tcW w:w="772" w:type="dxa"/>
            <w:tcBorders>
              <w:top w:val="nil"/>
              <w:left w:val="nil"/>
              <w:bottom w:val="single" w:sz="6" w:space="0" w:color="auto"/>
              <w:right w:val="nil"/>
            </w:tcBorders>
          </w:tcPr>
          <w:p w:rsidR="00540F94" w:rsidRDefault="00540F94" w:rsidP="00540F94">
            <w:pPr>
              <w:widowControl w:val="0"/>
              <w:autoSpaceDE w:val="0"/>
              <w:autoSpaceDN w:val="0"/>
              <w:adjustRightInd w:val="0"/>
              <w:jc w:val="center"/>
              <w:rPr>
                <w:rFonts w:ascii="Calibri" w:hAnsi="Calibri" w:cs="Calibri"/>
                <w:color w:val="000000"/>
                <w:sz w:val="16"/>
                <w:szCs w:val="16"/>
              </w:rPr>
            </w:pPr>
            <w:r>
              <w:rPr>
                <w:rFonts w:ascii="Calibri" w:hAnsi="Calibri" w:cs="Calibri"/>
                <w:color w:val="000000"/>
                <w:sz w:val="16"/>
                <w:szCs w:val="16"/>
              </w:rPr>
              <w:t>Wartość char.</w:t>
            </w:r>
          </w:p>
          <w:p w:rsidR="00540F94" w:rsidRDefault="00540F94" w:rsidP="00540F94">
            <w:pPr>
              <w:widowControl w:val="0"/>
              <w:autoSpaceDE w:val="0"/>
              <w:autoSpaceDN w:val="0"/>
              <w:adjustRightInd w:val="0"/>
              <w:jc w:val="center"/>
              <w:rPr>
                <w:rFonts w:ascii="Calibri" w:hAnsi="Calibri" w:cs="Calibri"/>
                <w:color w:val="000000"/>
                <w:sz w:val="16"/>
                <w:szCs w:val="16"/>
              </w:rPr>
            </w:pPr>
            <w:proofErr w:type="spellStart"/>
            <w:r>
              <w:rPr>
                <w:rFonts w:ascii="Calibri" w:hAnsi="Calibri" w:cs="Calibri"/>
                <w:color w:val="000000"/>
                <w:sz w:val="16"/>
                <w:szCs w:val="16"/>
              </w:rPr>
              <w:t>kN</w:t>
            </w:r>
            <w:proofErr w:type="spellEnd"/>
            <w:r>
              <w:rPr>
                <w:rFonts w:ascii="Calibri" w:hAnsi="Calibri" w:cs="Calibri"/>
                <w:color w:val="000000"/>
                <w:sz w:val="16"/>
                <w:szCs w:val="16"/>
              </w:rPr>
              <w:t>/</w:t>
            </w:r>
            <w:proofErr w:type="spellStart"/>
            <w:r>
              <w:rPr>
                <w:rFonts w:ascii="Calibri" w:hAnsi="Calibri" w:cs="Calibri"/>
                <w:color w:val="000000"/>
                <w:sz w:val="16"/>
                <w:szCs w:val="16"/>
              </w:rPr>
              <w:t>m²</w:t>
            </w:r>
            <w:proofErr w:type="spellEnd"/>
          </w:p>
        </w:tc>
      </w:tr>
      <w:tr w:rsidR="00540F94" w:rsidTr="00540F94">
        <w:tc>
          <w:tcPr>
            <w:tcW w:w="386" w:type="dxa"/>
            <w:tcBorders>
              <w:top w:val="nil"/>
              <w:left w:val="nil"/>
              <w:bottom w:val="nil"/>
              <w:right w:val="nil"/>
            </w:tcBorders>
          </w:tcPr>
          <w:p w:rsidR="00540F94" w:rsidRDefault="00540F94" w:rsidP="00540F94">
            <w:pPr>
              <w:widowControl w:val="0"/>
              <w:autoSpaceDE w:val="0"/>
              <w:autoSpaceDN w:val="0"/>
              <w:adjustRightInd w:val="0"/>
              <w:jc w:val="center"/>
              <w:rPr>
                <w:rFonts w:ascii="Calibri" w:hAnsi="Calibri" w:cs="Calibri"/>
                <w:color w:val="000000"/>
                <w:sz w:val="16"/>
                <w:szCs w:val="16"/>
              </w:rPr>
            </w:pPr>
            <w:r>
              <w:rPr>
                <w:rFonts w:ascii="Calibri" w:hAnsi="Calibri" w:cs="Calibri"/>
                <w:color w:val="000000"/>
                <w:sz w:val="16"/>
                <w:szCs w:val="16"/>
              </w:rPr>
              <w:t>1.</w:t>
            </w:r>
          </w:p>
        </w:tc>
        <w:tc>
          <w:tcPr>
            <w:tcW w:w="7913" w:type="dxa"/>
            <w:tcBorders>
              <w:top w:val="nil"/>
              <w:left w:val="nil"/>
              <w:bottom w:val="nil"/>
              <w:right w:val="nil"/>
            </w:tcBorders>
          </w:tcPr>
          <w:p w:rsidR="00540F94" w:rsidRDefault="00540F94" w:rsidP="00540F94">
            <w:pPr>
              <w:widowControl w:val="0"/>
              <w:autoSpaceDE w:val="0"/>
              <w:autoSpaceDN w:val="0"/>
              <w:adjustRightInd w:val="0"/>
              <w:rPr>
                <w:rFonts w:ascii="Calibri" w:hAnsi="Calibri" w:cs="Calibri"/>
                <w:color w:val="000000"/>
                <w:sz w:val="16"/>
                <w:szCs w:val="16"/>
              </w:rPr>
            </w:pPr>
            <w:r>
              <w:rPr>
                <w:rFonts w:ascii="Calibri" w:hAnsi="Calibri" w:cs="Calibri"/>
                <w:color w:val="000000"/>
                <w:sz w:val="16"/>
                <w:szCs w:val="16"/>
              </w:rPr>
              <w:t>Gres na kleju elastycznym wodoodpornym gr. 2cm  [0,44kN/</w:t>
            </w:r>
            <w:proofErr w:type="spellStart"/>
            <w:r>
              <w:rPr>
                <w:rFonts w:ascii="Calibri" w:hAnsi="Calibri" w:cs="Calibri"/>
                <w:color w:val="000000"/>
                <w:sz w:val="16"/>
                <w:szCs w:val="16"/>
              </w:rPr>
              <w:t>m²</w:t>
            </w:r>
            <w:proofErr w:type="spellEnd"/>
            <w:r>
              <w:rPr>
                <w:rFonts w:ascii="Calibri" w:hAnsi="Calibri" w:cs="Calibri"/>
                <w:color w:val="000000"/>
                <w:sz w:val="16"/>
                <w:szCs w:val="16"/>
              </w:rPr>
              <w:t>] / Linoleum na wylewce samopoziomującej</w:t>
            </w:r>
          </w:p>
        </w:tc>
        <w:tc>
          <w:tcPr>
            <w:tcW w:w="772" w:type="dxa"/>
            <w:tcBorders>
              <w:top w:val="nil"/>
              <w:left w:val="nil"/>
              <w:bottom w:val="nil"/>
              <w:right w:val="nil"/>
            </w:tcBorders>
            <w:vAlign w:val="bottom"/>
          </w:tcPr>
          <w:p w:rsidR="00540F94" w:rsidRDefault="00540F94" w:rsidP="00540F94">
            <w:pPr>
              <w:widowControl w:val="0"/>
              <w:autoSpaceDE w:val="0"/>
              <w:autoSpaceDN w:val="0"/>
              <w:adjustRightInd w:val="0"/>
              <w:jc w:val="center"/>
              <w:rPr>
                <w:rFonts w:ascii="Calibri" w:hAnsi="Calibri" w:cs="Calibri"/>
                <w:color w:val="000000"/>
                <w:sz w:val="16"/>
                <w:szCs w:val="16"/>
              </w:rPr>
            </w:pPr>
            <w:r>
              <w:rPr>
                <w:rFonts w:ascii="Calibri" w:hAnsi="Calibri" w:cs="Calibri"/>
                <w:color w:val="000000"/>
                <w:sz w:val="16"/>
                <w:szCs w:val="16"/>
              </w:rPr>
              <w:t>0,44</w:t>
            </w:r>
          </w:p>
        </w:tc>
      </w:tr>
      <w:tr w:rsidR="00540F94" w:rsidTr="00540F94">
        <w:tc>
          <w:tcPr>
            <w:tcW w:w="386" w:type="dxa"/>
            <w:tcBorders>
              <w:top w:val="nil"/>
              <w:left w:val="nil"/>
              <w:bottom w:val="nil"/>
              <w:right w:val="nil"/>
            </w:tcBorders>
          </w:tcPr>
          <w:p w:rsidR="00540F94" w:rsidRDefault="00540F94" w:rsidP="00540F94">
            <w:pPr>
              <w:widowControl w:val="0"/>
              <w:autoSpaceDE w:val="0"/>
              <w:autoSpaceDN w:val="0"/>
              <w:adjustRightInd w:val="0"/>
              <w:jc w:val="center"/>
              <w:rPr>
                <w:rFonts w:ascii="Calibri" w:hAnsi="Calibri" w:cs="Calibri"/>
                <w:color w:val="000000"/>
                <w:sz w:val="16"/>
                <w:szCs w:val="16"/>
              </w:rPr>
            </w:pPr>
            <w:r>
              <w:rPr>
                <w:rFonts w:ascii="Calibri" w:hAnsi="Calibri" w:cs="Calibri"/>
                <w:color w:val="000000"/>
                <w:sz w:val="16"/>
                <w:szCs w:val="16"/>
              </w:rPr>
              <w:t>2.</w:t>
            </w:r>
          </w:p>
        </w:tc>
        <w:tc>
          <w:tcPr>
            <w:tcW w:w="7913" w:type="dxa"/>
            <w:tcBorders>
              <w:top w:val="nil"/>
              <w:left w:val="nil"/>
              <w:bottom w:val="nil"/>
              <w:right w:val="nil"/>
            </w:tcBorders>
          </w:tcPr>
          <w:p w:rsidR="00540F94" w:rsidRDefault="00540F94" w:rsidP="00540F94">
            <w:pPr>
              <w:widowControl w:val="0"/>
              <w:autoSpaceDE w:val="0"/>
              <w:autoSpaceDN w:val="0"/>
              <w:adjustRightInd w:val="0"/>
              <w:rPr>
                <w:rFonts w:ascii="Calibri" w:hAnsi="Calibri" w:cs="Calibri"/>
                <w:color w:val="000000"/>
                <w:sz w:val="16"/>
                <w:szCs w:val="16"/>
              </w:rPr>
            </w:pPr>
            <w:r>
              <w:rPr>
                <w:rFonts w:ascii="Calibri" w:hAnsi="Calibri" w:cs="Calibri"/>
                <w:color w:val="000000"/>
                <w:sz w:val="16"/>
                <w:szCs w:val="16"/>
              </w:rPr>
              <w:t>Jastrych cementowy   grub.4 cm  [21,00kN/m³·0,04m]</w:t>
            </w:r>
          </w:p>
        </w:tc>
        <w:tc>
          <w:tcPr>
            <w:tcW w:w="772" w:type="dxa"/>
            <w:tcBorders>
              <w:top w:val="nil"/>
              <w:left w:val="nil"/>
              <w:bottom w:val="nil"/>
              <w:right w:val="nil"/>
            </w:tcBorders>
            <w:vAlign w:val="bottom"/>
          </w:tcPr>
          <w:p w:rsidR="00540F94" w:rsidRDefault="00540F94" w:rsidP="00540F94">
            <w:pPr>
              <w:widowControl w:val="0"/>
              <w:autoSpaceDE w:val="0"/>
              <w:autoSpaceDN w:val="0"/>
              <w:adjustRightInd w:val="0"/>
              <w:jc w:val="center"/>
              <w:rPr>
                <w:rFonts w:ascii="Calibri" w:hAnsi="Calibri" w:cs="Calibri"/>
                <w:color w:val="000000"/>
                <w:sz w:val="16"/>
                <w:szCs w:val="16"/>
              </w:rPr>
            </w:pPr>
            <w:r>
              <w:rPr>
                <w:rFonts w:ascii="Calibri" w:hAnsi="Calibri" w:cs="Calibri"/>
                <w:color w:val="000000"/>
                <w:sz w:val="16"/>
                <w:szCs w:val="16"/>
              </w:rPr>
              <w:t>0,84</w:t>
            </w:r>
          </w:p>
        </w:tc>
      </w:tr>
      <w:tr w:rsidR="00540F94" w:rsidTr="00540F94">
        <w:tc>
          <w:tcPr>
            <w:tcW w:w="386" w:type="dxa"/>
            <w:tcBorders>
              <w:top w:val="nil"/>
              <w:left w:val="nil"/>
              <w:bottom w:val="nil"/>
              <w:right w:val="nil"/>
            </w:tcBorders>
          </w:tcPr>
          <w:p w:rsidR="00540F94" w:rsidRDefault="00540F94" w:rsidP="00540F94">
            <w:pPr>
              <w:widowControl w:val="0"/>
              <w:autoSpaceDE w:val="0"/>
              <w:autoSpaceDN w:val="0"/>
              <w:adjustRightInd w:val="0"/>
              <w:jc w:val="center"/>
              <w:rPr>
                <w:rFonts w:ascii="Calibri" w:hAnsi="Calibri" w:cs="Calibri"/>
                <w:color w:val="000000"/>
                <w:sz w:val="16"/>
                <w:szCs w:val="16"/>
              </w:rPr>
            </w:pPr>
            <w:r>
              <w:rPr>
                <w:rFonts w:ascii="Calibri" w:hAnsi="Calibri" w:cs="Calibri"/>
                <w:color w:val="000000"/>
                <w:sz w:val="16"/>
                <w:szCs w:val="16"/>
              </w:rPr>
              <w:t>3.</w:t>
            </w:r>
          </w:p>
        </w:tc>
        <w:tc>
          <w:tcPr>
            <w:tcW w:w="7913" w:type="dxa"/>
            <w:tcBorders>
              <w:top w:val="nil"/>
              <w:left w:val="nil"/>
              <w:bottom w:val="nil"/>
              <w:right w:val="nil"/>
            </w:tcBorders>
          </w:tcPr>
          <w:p w:rsidR="00540F94" w:rsidRDefault="00540F94" w:rsidP="00540F94">
            <w:pPr>
              <w:widowControl w:val="0"/>
              <w:autoSpaceDE w:val="0"/>
              <w:autoSpaceDN w:val="0"/>
              <w:adjustRightInd w:val="0"/>
              <w:rPr>
                <w:rFonts w:ascii="Calibri" w:hAnsi="Calibri" w:cs="Calibri"/>
                <w:color w:val="000000"/>
                <w:sz w:val="16"/>
                <w:szCs w:val="16"/>
              </w:rPr>
            </w:pPr>
            <w:r>
              <w:rPr>
                <w:rFonts w:ascii="Calibri" w:hAnsi="Calibri" w:cs="Calibri"/>
                <w:color w:val="000000"/>
                <w:sz w:val="16"/>
                <w:szCs w:val="16"/>
              </w:rPr>
              <w:t>Konstrukcja stropu istniejącego</w:t>
            </w:r>
          </w:p>
        </w:tc>
        <w:tc>
          <w:tcPr>
            <w:tcW w:w="772" w:type="dxa"/>
            <w:tcBorders>
              <w:top w:val="nil"/>
              <w:left w:val="nil"/>
              <w:bottom w:val="nil"/>
              <w:right w:val="nil"/>
            </w:tcBorders>
            <w:vAlign w:val="bottom"/>
          </w:tcPr>
          <w:p w:rsidR="00540F94" w:rsidRDefault="00B503FC" w:rsidP="00540F94">
            <w:pPr>
              <w:widowControl w:val="0"/>
              <w:autoSpaceDE w:val="0"/>
              <w:autoSpaceDN w:val="0"/>
              <w:adjustRightInd w:val="0"/>
              <w:jc w:val="center"/>
              <w:rPr>
                <w:rFonts w:ascii="Calibri" w:hAnsi="Calibri" w:cs="Calibri"/>
                <w:color w:val="000000"/>
                <w:sz w:val="16"/>
                <w:szCs w:val="16"/>
              </w:rPr>
            </w:pPr>
            <w:r>
              <w:rPr>
                <w:rFonts w:ascii="Calibri" w:hAnsi="Calibri" w:cs="Calibri"/>
                <w:color w:val="000000"/>
                <w:sz w:val="16"/>
                <w:szCs w:val="16"/>
              </w:rPr>
              <w:t>--</w:t>
            </w:r>
          </w:p>
        </w:tc>
      </w:tr>
      <w:tr w:rsidR="00540F94" w:rsidTr="00540F94">
        <w:tc>
          <w:tcPr>
            <w:tcW w:w="386" w:type="dxa"/>
            <w:tcBorders>
              <w:top w:val="nil"/>
              <w:left w:val="nil"/>
              <w:bottom w:val="nil"/>
              <w:right w:val="nil"/>
            </w:tcBorders>
          </w:tcPr>
          <w:p w:rsidR="00540F94" w:rsidRDefault="00540F94" w:rsidP="00540F94">
            <w:pPr>
              <w:widowControl w:val="0"/>
              <w:autoSpaceDE w:val="0"/>
              <w:autoSpaceDN w:val="0"/>
              <w:adjustRightInd w:val="0"/>
              <w:jc w:val="center"/>
              <w:rPr>
                <w:rFonts w:ascii="Calibri" w:hAnsi="Calibri" w:cs="Calibri"/>
                <w:color w:val="000000"/>
                <w:sz w:val="16"/>
                <w:szCs w:val="16"/>
              </w:rPr>
            </w:pPr>
            <w:r>
              <w:rPr>
                <w:rFonts w:ascii="Calibri" w:hAnsi="Calibri" w:cs="Calibri"/>
                <w:color w:val="000000"/>
                <w:sz w:val="16"/>
                <w:szCs w:val="16"/>
              </w:rPr>
              <w:t>4.</w:t>
            </w:r>
          </w:p>
        </w:tc>
        <w:tc>
          <w:tcPr>
            <w:tcW w:w="7913" w:type="dxa"/>
            <w:tcBorders>
              <w:top w:val="nil"/>
              <w:left w:val="nil"/>
              <w:bottom w:val="nil"/>
              <w:right w:val="nil"/>
            </w:tcBorders>
          </w:tcPr>
          <w:p w:rsidR="00540F94" w:rsidRDefault="00540F94" w:rsidP="00540F94">
            <w:pPr>
              <w:widowControl w:val="0"/>
              <w:autoSpaceDE w:val="0"/>
              <w:autoSpaceDN w:val="0"/>
              <w:adjustRightInd w:val="0"/>
              <w:rPr>
                <w:rFonts w:ascii="Calibri" w:hAnsi="Calibri" w:cs="Calibri"/>
                <w:color w:val="000000"/>
                <w:sz w:val="16"/>
                <w:szCs w:val="16"/>
              </w:rPr>
            </w:pPr>
            <w:r>
              <w:rPr>
                <w:rFonts w:ascii="Calibri" w:hAnsi="Calibri" w:cs="Calibri"/>
                <w:color w:val="000000"/>
                <w:sz w:val="16"/>
                <w:szCs w:val="16"/>
              </w:rPr>
              <w:t>Tynk cementowo-wapienny  grub.2 cm  [18,00kN/m³·0,02m]</w:t>
            </w:r>
          </w:p>
        </w:tc>
        <w:tc>
          <w:tcPr>
            <w:tcW w:w="772" w:type="dxa"/>
            <w:tcBorders>
              <w:top w:val="nil"/>
              <w:left w:val="nil"/>
              <w:bottom w:val="nil"/>
              <w:right w:val="nil"/>
            </w:tcBorders>
            <w:vAlign w:val="bottom"/>
          </w:tcPr>
          <w:p w:rsidR="00540F94" w:rsidRDefault="00540F94" w:rsidP="00540F94">
            <w:pPr>
              <w:widowControl w:val="0"/>
              <w:autoSpaceDE w:val="0"/>
              <w:autoSpaceDN w:val="0"/>
              <w:adjustRightInd w:val="0"/>
              <w:jc w:val="center"/>
              <w:rPr>
                <w:rFonts w:ascii="Calibri" w:hAnsi="Calibri" w:cs="Calibri"/>
                <w:color w:val="000000"/>
                <w:sz w:val="16"/>
                <w:szCs w:val="16"/>
              </w:rPr>
            </w:pPr>
            <w:r>
              <w:rPr>
                <w:rFonts w:ascii="Calibri" w:hAnsi="Calibri" w:cs="Calibri"/>
                <w:color w:val="000000"/>
                <w:sz w:val="16"/>
                <w:szCs w:val="16"/>
              </w:rPr>
              <w:t>0,36</w:t>
            </w:r>
          </w:p>
        </w:tc>
      </w:tr>
      <w:tr w:rsidR="00540F94" w:rsidTr="00540F94">
        <w:tc>
          <w:tcPr>
            <w:tcW w:w="386" w:type="dxa"/>
            <w:tcBorders>
              <w:top w:val="nil"/>
              <w:left w:val="nil"/>
              <w:bottom w:val="nil"/>
              <w:right w:val="nil"/>
            </w:tcBorders>
          </w:tcPr>
          <w:p w:rsidR="00540F94" w:rsidRDefault="00540F94" w:rsidP="00540F94">
            <w:pPr>
              <w:widowControl w:val="0"/>
              <w:autoSpaceDE w:val="0"/>
              <w:autoSpaceDN w:val="0"/>
              <w:adjustRightInd w:val="0"/>
              <w:jc w:val="center"/>
              <w:rPr>
                <w:rFonts w:ascii="Calibri" w:hAnsi="Calibri" w:cs="Calibri"/>
                <w:color w:val="000000"/>
                <w:sz w:val="16"/>
                <w:szCs w:val="16"/>
              </w:rPr>
            </w:pPr>
          </w:p>
        </w:tc>
        <w:tc>
          <w:tcPr>
            <w:tcW w:w="7913" w:type="dxa"/>
            <w:tcBorders>
              <w:top w:val="nil"/>
              <w:left w:val="nil"/>
              <w:bottom w:val="nil"/>
              <w:right w:val="nil"/>
            </w:tcBorders>
          </w:tcPr>
          <w:p w:rsidR="00540F94" w:rsidRDefault="00540F94" w:rsidP="00540F94">
            <w:pPr>
              <w:widowControl w:val="0"/>
              <w:autoSpaceDE w:val="0"/>
              <w:autoSpaceDN w:val="0"/>
              <w:adjustRightInd w:val="0"/>
              <w:jc w:val="right"/>
              <w:rPr>
                <w:rFonts w:ascii="Calibri" w:hAnsi="Calibri" w:cs="Calibri"/>
                <w:color w:val="000000"/>
                <w:sz w:val="16"/>
                <w:szCs w:val="16"/>
              </w:rPr>
            </w:pPr>
            <w:r>
              <w:rPr>
                <w:rFonts w:ascii="Calibri" w:hAnsi="Calibri" w:cs="Calibri"/>
                <w:color w:val="000000"/>
                <w:sz w:val="16"/>
                <w:szCs w:val="16"/>
              </w:rPr>
              <w:t>Σ:</w:t>
            </w:r>
          </w:p>
        </w:tc>
        <w:tc>
          <w:tcPr>
            <w:tcW w:w="772" w:type="dxa"/>
            <w:tcBorders>
              <w:top w:val="single" w:sz="6" w:space="0" w:color="auto"/>
              <w:left w:val="nil"/>
              <w:bottom w:val="nil"/>
              <w:right w:val="nil"/>
            </w:tcBorders>
          </w:tcPr>
          <w:p w:rsidR="00540F94" w:rsidRDefault="00540F94" w:rsidP="00540F94">
            <w:pPr>
              <w:widowControl w:val="0"/>
              <w:autoSpaceDE w:val="0"/>
              <w:autoSpaceDN w:val="0"/>
              <w:adjustRightInd w:val="0"/>
              <w:jc w:val="center"/>
              <w:rPr>
                <w:rFonts w:ascii="Calibri" w:hAnsi="Calibri" w:cs="Calibri"/>
                <w:color w:val="000000"/>
                <w:sz w:val="16"/>
                <w:szCs w:val="16"/>
              </w:rPr>
            </w:pPr>
            <w:r>
              <w:rPr>
                <w:rFonts w:ascii="Calibri" w:hAnsi="Calibri" w:cs="Calibri"/>
                <w:b/>
                <w:bCs/>
                <w:color w:val="000000"/>
                <w:sz w:val="16"/>
                <w:szCs w:val="16"/>
              </w:rPr>
              <w:t>1,64</w:t>
            </w:r>
          </w:p>
        </w:tc>
      </w:tr>
    </w:tbl>
    <w:p w:rsidR="00540F94" w:rsidRPr="00540F94" w:rsidRDefault="00540F94" w:rsidP="00540F94">
      <w:pPr>
        <w:widowControl w:val="0"/>
        <w:autoSpaceDE w:val="0"/>
        <w:autoSpaceDN w:val="0"/>
        <w:adjustRightInd w:val="0"/>
        <w:rPr>
          <w:rFonts w:ascii="Calibri" w:hAnsi="Calibri" w:cs="Calibri"/>
          <w:color w:val="000000"/>
          <w:sz w:val="20"/>
          <w:u w:val="single"/>
        </w:rPr>
      </w:pPr>
      <w:r w:rsidRPr="00540F94">
        <w:rPr>
          <w:rFonts w:ascii="Calibri" w:hAnsi="Calibri" w:cs="Calibri"/>
          <w:b/>
          <w:bCs/>
          <w:color w:val="000000"/>
          <w:sz w:val="20"/>
          <w:u w:val="single"/>
        </w:rPr>
        <w:t>1.02 Stropodach</w:t>
      </w:r>
    </w:p>
    <w:tbl>
      <w:tblPr>
        <w:tblW w:w="0" w:type="auto"/>
        <w:tblLayout w:type="fixed"/>
        <w:tblCellMar>
          <w:left w:w="0" w:type="dxa"/>
          <w:right w:w="0" w:type="dxa"/>
        </w:tblCellMar>
        <w:tblLook w:val="0000"/>
      </w:tblPr>
      <w:tblGrid>
        <w:gridCol w:w="386"/>
        <w:gridCol w:w="7913"/>
        <w:gridCol w:w="772"/>
      </w:tblGrid>
      <w:tr w:rsidR="00540F94" w:rsidTr="00540F94">
        <w:tc>
          <w:tcPr>
            <w:tcW w:w="386" w:type="dxa"/>
            <w:tcBorders>
              <w:top w:val="nil"/>
              <w:left w:val="nil"/>
              <w:bottom w:val="single" w:sz="6" w:space="0" w:color="auto"/>
              <w:right w:val="nil"/>
            </w:tcBorders>
          </w:tcPr>
          <w:p w:rsidR="00540F94" w:rsidRDefault="00540F94" w:rsidP="00540F94">
            <w:pPr>
              <w:widowControl w:val="0"/>
              <w:autoSpaceDE w:val="0"/>
              <w:autoSpaceDN w:val="0"/>
              <w:adjustRightInd w:val="0"/>
              <w:jc w:val="center"/>
              <w:rPr>
                <w:rFonts w:ascii="Calibri" w:hAnsi="Calibri" w:cs="Calibri"/>
                <w:color w:val="000000"/>
                <w:sz w:val="16"/>
                <w:szCs w:val="16"/>
              </w:rPr>
            </w:pPr>
          </w:p>
          <w:p w:rsidR="00540F94" w:rsidRDefault="00540F94" w:rsidP="00540F94">
            <w:pPr>
              <w:widowControl w:val="0"/>
              <w:autoSpaceDE w:val="0"/>
              <w:autoSpaceDN w:val="0"/>
              <w:adjustRightInd w:val="0"/>
              <w:jc w:val="center"/>
              <w:rPr>
                <w:rFonts w:ascii="Calibri" w:hAnsi="Calibri" w:cs="Calibri"/>
                <w:color w:val="000000"/>
                <w:sz w:val="16"/>
                <w:szCs w:val="16"/>
              </w:rPr>
            </w:pPr>
            <w:r>
              <w:rPr>
                <w:rFonts w:ascii="Calibri" w:hAnsi="Calibri" w:cs="Calibri"/>
                <w:color w:val="000000"/>
                <w:sz w:val="16"/>
                <w:szCs w:val="16"/>
              </w:rPr>
              <w:t>L.p.</w:t>
            </w:r>
          </w:p>
        </w:tc>
        <w:tc>
          <w:tcPr>
            <w:tcW w:w="7913" w:type="dxa"/>
            <w:tcBorders>
              <w:top w:val="nil"/>
              <w:left w:val="nil"/>
              <w:bottom w:val="single" w:sz="6" w:space="0" w:color="auto"/>
              <w:right w:val="nil"/>
            </w:tcBorders>
          </w:tcPr>
          <w:p w:rsidR="00540F94" w:rsidRDefault="00540F94" w:rsidP="00540F94">
            <w:pPr>
              <w:widowControl w:val="0"/>
              <w:autoSpaceDE w:val="0"/>
              <w:autoSpaceDN w:val="0"/>
              <w:adjustRightInd w:val="0"/>
              <w:jc w:val="center"/>
              <w:rPr>
                <w:rFonts w:ascii="Calibri" w:hAnsi="Calibri" w:cs="Calibri"/>
                <w:color w:val="000000"/>
                <w:sz w:val="16"/>
                <w:szCs w:val="16"/>
              </w:rPr>
            </w:pPr>
          </w:p>
          <w:p w:rsidR="00540F94" w:rsidRDefault="00540F94" w:rsidP="00540F94">
            <w:pPr>
              <w:widowControl w:val="0"/>
              <w:autoSpaceDE w:val="0"/>
              <w:autoSpaceDN w:val="0"/>
              <w:adjustRightInd w:val="0"/>
              <w:jc w:val="center"/>
              <w:rPr>
                <w:rFonts w:ascii="Calibri" w:hAnsi="Calibri" w:cs="Calibri"/>
                <w:color w:val="000000"/>
                <w:sz w:val="16"/>
                <w:szCs w:val="16"/>
              </w:rPr>
            </w:pPr>
            <w:r>
              <w:rPr>
                <w:rFonts w:ascii="Calibri" w:hAnsi="Calibri" w:cs="Calibri"/>
                <w:color w:val="000000"/>
                <w:sz w:val="16"/>
                <w:szCs w:val="16"/>
              </w:rPr>
              <w:t>Opis oddziaływania</w:t>
            </w:r>
          </w:p>
        </w:tc>
        <w:tc>
          <w:tcPr>
            <w:tcW w:w="772" w:type="dxa"/>
            <w:tcBorders>
              <w:top w:val="nil"/>
              <w:left w:val="nil"/>
              <w:bottom w:val="single" w:sz="6" w:space="0" w:color="auto"/>
              <w:right w:val="nil"/>
            </w:tcBorders>
          </w:tcPr>
          <w:p w:rsidR="00540F94" w:rsidRDefault="00540F94" w:rsidP="00540F94">
            <w:pPr>
              <w:widowControl w:val="0"/>
              <w:autoSpaceDE w:val="0"/>
              <w:autoSpaceDN w:val="0"/>
              <w:adjustRightInd w:val="0"/>
              <w:jc w:val="center"/>
              <w:rPr>
                <w:rFonts w:ascii="Calibri" w:hAnsi="Calibri" w:cs="Calibri"/>
                <w:color w:val="000000"/>
                <w:sz w:val="16"/>
                <w:szCs w:val="16"/>
              </w:rPr>
            </w:pPr>
            <w:r>
              <w:rPr>
                <w:rFonts w:ascii="Calibri" w:hAnsi="Calibri" w:cs="Calibri"/>
                <w:color w:val="000000"/>
                <w:sz w:val="16"/>
                <w:szCs w:val="16"/>
              </w:rPr>
              <w:t>Wartość char.</w:t>
            </w:r>
          </w:p>
          <w:p w:rsidR="00540F94" w:rsidRDefault="00540F94" w:rsidP="00540F94">
            <w:pPr>
              <w:widowControl w:val="0"/>
              <w:autoSpaceDE w:val="0"/>
              <w:autoSpaceDN w:val="0"/>
              <w:adjustRightInd w:val="0"/>
              <w:jc w:val="center"/>
              <w:rPr>
                <w:rFonts w:ascii="Calibri" w:hAnsi="Calibri" w:cs="Calibri"/>
                <w:color w:val="000000"/>
                <w:sz w:val="16"/>
                <w:szCs w:val="16"/>
              </w:rPr>
            </w:pPr>
            <w:proofErr w:type="spellStart"/>
            <w:r>
              <w:rPr>
                <w:rFonts w:ascii="Calibri" w:hAnsi="Calibri" w:cs="Calibri"/>
                <w:color w:val="000000"/>
                <w:sz w:val="16"/>
                <w:szCs w:val="16"/>
              </w:rPr>
              <w:t>kN</w:t>
            </w:r>
            <w:proofErr w:type="spellEnd"/>
            <w:r>
              <w:rPr>
                <w:rFonts w:ascii="Calibri" w:hAnsi="Calibri" w:cs="Calibri"/>
                <w:color w:val="000000"/>
                <w:sz w:val="16"/>
                <w:szCs w:val="16"/>
              </w:rPr>
              <w:t>/</w:t>
            </w:r>
            <w:proofErr w:type="spellStart"/>
            <w:r>
              <w:rPr>
                <w:rFonts w:ascii="Calibri" w:hAnsi="Calibri" w:cs="Calibri"/>
                <w:color w:val="000000"/>
                <w:sz w:val="16"/>
                <w:szCs w:val="16"/>
              </w:rPr>
              <w:t>m²</w:t>
            </w:r>
            <w:proofErr w:type="spellEnd"/>
          </w:p>
        </w:tc>
      </w:tr>
      <w:tr w:rsidR="00540F94" w:rsidTr="00540F94">
        <w:tc>
          <w:tcPr>
            <w:tcW w:w="386" w:type="dxa"/>
            <w:tcBorders>
              <w:top w:val="nil"/>
              <w:left w:val="nil"/>
              <w:bottom w:val="nil"/>
              <w:right w:val="nil"/>
            </w:tcBorders>
          </w:tcPr>
          <w:p w:rsidR="00540F94" w:rsidRDefault="00540F94" w:rsidP="00540F94">
            <w:pPr>
              <w:widowControl w:val="0"/>
              <w:autoSpaceDE w:val="0"/>
              <w:autoSpaceDN w:val="0"/>
              <w:adjustRightInd w:val="0"/>
              <w:jc w:val="center"/>
              <w:rPr>
                <w:rFonts w:ascii="Calibri" w:hAnsi="Calibri" w:cs="Calibri"/>
                <w:color w:val="000000"/>
                <w:sz w:val="16"/>
                <w:szCs w:val="16"/>
              </w:rPr>
            </w:pPr>
            <w:r>
              <w:rPr>
                <w:rFonts w:ascii="Calibri" w:hAnsi="Calibri" w:cs="Calibri"/>
                <w:color w:val="000000"/>
                <w:sz w:val="16"/>
                <w:szCs w:val="16"/>
              </w:rPr>
              <w:t>1.</w:t>
            </w:r>
          </w:p>
        </w:tc>
        <w:tc>
          <w:tcPr>
            <w:tcW w:w="7913" w:type="dxa"/>
            <w:tcBorders>
              <w:top w:val="nil"/>
              <w:left w:val="nil"/>
              <w:bottom w:val="nil"/>
              <w:right w:val="nil"/>
            </w:tcBorders>
          </w:tcPr>
          <w:p w:rsidR="00540F94" w:rsidRDefault="00540F94" w:rsidP="00540F94">
            <w:pPr>
              <w:widowControl w:val="0"/>
              <w:autoSpaceDE w:val="0"/>
              <w:autoSpaceDN w:val="0"/>
              <w:adjustRightInd w:val="0"/>
              <w:rPr>
                <w:rFonts w:ascii="Calibri" w:hAnsi="Calibri" w:cs="Calibri"/>
                <w:color w:val="000000"/>
                <w:sz w:val="16"/>
                <w:szCs w:val="16"/>
              </w:rPr>
            </w:pPr>
            <w:r>
              <w:rPr>
                <w:rFonts w:ascii="Calibri" w:hAnsi="Calibri" w:cs="Calibri"/>
                <w:color w:val="000000"/>
                <w:sz w:val="16"/>
                <w:szCs w:val="16"/>
              </w:rPr>
              <w:t>Papa termozgrzewalna 2 warstwy [0,12kN/</w:t>
            </w:r>
            <w:proofErr w:type="spellStart"/>
            <w:r>
              <w:rPr>
                <w:rFonts w:ascii="Calibri" w:hAnsi="Calibri" w:cs="Calibri"/>
                <w:color w:val="000000"/>
                <w:sz w:val="16"/>
                <w:szCs w:val="16"/>
              </w:rPr>
              <w:t>m²</w:t>
            </w:r>
            <w:proofErr w:type="spellEnd"/>
            <w:r>
              <w:rPr>
                <w:rFonts w:ascii="Calibri" w:hAnsi="Calibri" w:cs="Calibri"/>
                <w:color w:val="000000"/>
                <w:sz w:val="16"/>
                <w:szCs w:val="16"/>
              </w:rPr>
              <w:t>]</w:t>
            </w:r>
          </w:p>
        </w:tc>
        <w:tc>
          <w:tcPr>
            <w:tcW w:w="772" w:type="dxa"/>
            <w:tcBorders>
              <w:top w:val="nil"/>
              <w:left w:val="nil"/>
              <w:bottom w:val="nil"/>
              <w:right w:val="nil"/>
            </w:tcBorders>
            <w:vAlign w:val="bottom"/>
          </w:tcPr>
          <w:p w:rsidR="00540F94" w:rsidRDefault="00540F94" w:rsidP="00540F94">
            <w:pPr>
              <w:widowControl w:val="0"/>
              <w:autoSpaceDE w:val="0"/>
              <w:autoSpaceDN w:val="0"/>
              <w:adjustRightInd w:val="0"/>
              <w:jc w:val="center"/>
              <w:rPr>
                <w:rFonts w:ascii="Calibri" w:hAnsi="Calibri" w:cs="Calibri"/>
                <w:color w:val="000000"/>
                <w:sz w:val="16"/>
                <w:szCs w:val="16"/>
              </w:rPr>
            </w:pPr>
            <w:r>
              <w:rPr>
                <w:rFonts w:ascii="Calibri" w:hAnsi="Calibri" w:cs="Calibri"/>
                <w:color w:val="000000"/>
                <w:sz w:val="16"/>
                <w:szCs w:val="16"/>
              </w:rPr>
              <w:t>0,12</w:t>
            </w:r>
          </w:p>
        </w:tc>
      </w:tr>
      <w:tr w:rsidR="00540F94" w:rsidTr="00540F94">
        <w:tc>
          <w:tcPr>
            <w:tcW w:w="386" w:type="dxa"/>
            <w:tcBorders>
              <w:top w:val="nil"/>
              <w:left w:val="nil"/>
              <w:bottom w:val="nil"/>
              <w:right w:val="nil"/>
            </w:tcBorders>
          </w:tcPr>
          <w:p w:rsidR="00540F94" w:rsidRDefault="00540F94" w:rsidP="00540F94">
            <w:pPr>
              <w:widowControl w:val="0"/>
              <w:autoSpaceDE w:val="0"/>
              <w:autoSpaceDN w:val="0"/>
              <w:adjustRightInd w:val="0"/>
              <w:jc w:val="center"/>
              <w:rPr>
                <w:rFonts w:ascii="Calibri" w:hAnsi="Calibri" w:cs="Calibri"/>
                <w:color w:val="000000"/>
                <w:sz w:val="16"/>
                <w:szCs w:val="16"/>
              </w:rPr>
            </w:pPr>
            <w:r>
              <w:rPr>
                <w:rFonts w:ascii="Calibri" w:hAnsi="Calibri" w:cs="Calibri"/>
                <w:color w:val="000000"/>
                <w:sz w:val="16"/>
                <w:szCs w:val="16"/>
              </w:rPr>
              <w:t>2.</w:t>
            </w:r>
          </w:p>
        </w:tc>
        <w:tc>
          <w:tcPr>
            <w:tcW w:w="7913" w:type="dxa"/>
            <w:tcBorders>
              <w:top w:val="nil"/>
              <w:left w:val="nil"/>
              <w:bottom w:val="nil"/>
              <w:right w:val="nil"/>
            </w:tcBorders>
          </w:tcPr>
          <w:p w:rsidR="00540F94" w:rsidRDefault="00540F94" w:rsidP="00540F94">
            <w:pPr>
              <w:widowControl w:val="0"/>
              <w:autoSpaceDE w:val="0"/>
              <w:autoSpaceDN w:val="0"/>
              <w:adjustRightInd w:val="0"/>
              <w:rPr>
                <w:rFonts w:ascii="Calibri" w:hAnsi="Calibri" w:cs="Calibri"/>
                <w:color w:val="000000"/>
                <w:sz w:val="16"/>
                <w:szCs w:val="16"/>
              </w:rPr>
            </w:pPr>
            <w:r>
              <w:rPr>
                <w:rFonts w:ascii="Calibri" w:hAnsi="Calibri" w:cs="Calibri"/>
                <w:color w:val="000000"/>
                <w:sz w:val="16"/>
                <w:szCs w:val="16"/>
              </w:rPr>
              <w:t>Styropian EPS gr. średnia 27cm  grub.25 cm  [0,45kN/m³·0,25m]</w:t>
            </w:r>
          </w:p>
        </w:tc>
        <w:tc>
          <w:tcPr>
            <w:tcW w:w="772" w:type="dxa"/>
            <w:tcBorders>
              <w:top w:val="nil"/>
              <w:left w:val="nil"/>
              <w:bottom w:val="nil"/>
              <w:right w:val="nil"/>
            </w:tcBorders>
            <w:vAlign w:val="bottom"/>
          </w:tcPr>
          <w:p w:rsidR="00540F94" w:rsidRDefault="00540F94" w:rsidP="00540F94">
            <w:pPr>
              <w:widowControl w:val="0"/>
              <w:autoSpaceDE w:val="0"/>
              <w:autoSpaceDN w:val="0"/>
              <w:adjustRightInd w:val="0"/>
              <w:jc w:val="center"/>
              <w:rPr>
                <w:rFonts w:ascii="Calibri" w:hAnsi="Calibri" w:cs="Calibri"/>
                <w:color w:val="000000"/>
                <w:sz w:val="16"/>
                <w:szCs w:val="16"/>
              </w:rPr>
            </w:pPr>
            <w:r>
              <w:rPr>
                <w:rFonts w:ascii="Calibri" w:hAnsi="Calibri" w:cs="Calibri"/>
                <w:color w:val="000000"/>
                <w:sz w:val="16"/>
                <w:szCs w:val="16"/>
              </w:rPr>
              <w:t>0,11</w:t>
            </w:r>
          </w:p>
        </w:tc>
      </w:tr>
      <w:tr w:rsidR="00540F94" w:rsidTr="00540F94">
        <w:tc>
          <w:tcPr>
            <w:tcW w:w="386" w:type="dxa"/>
            <w:tcBorders>
              <w:top w:val="nil"/>
              <w:left w:val="nil"/>
              <w:bottom w:val="nil"/>
              <w:right w:val="nil"/>
            </w:tcBorders>
          </w:tcPr>
          <w:p w:rsidR="00540F94" w:rsidRDefault="00540F94" w:rsidP="00540F94">
            <w:pPr>
              <w:widowControl w:val="0"/>
              <w:autoSpaceDE w:val="0"/>
              <w:autoSpaceDN w:val="0"/>
              <w:adjustRightInd w:val="0"/>
              <w:jc w:val="center"/>
              <w:rPr>
                <w:rFonts w:ascii="Calibri" w:hAnsi="Calibri" w:cs="Calibri"/>
                <w:color w:val="000000"/>
                <w:sz w:val="16"/>
                <w:szCs w:val="16"/>
              </w:rPr>
            </w:pPr>
            <w:r>
              <w:rPr>
                <w:rFonts w:ascii="Calibri" w:hAnsi="Calibri" w:cs="Calibri"/>
                <w:color w:val="000000"/>
                <w:sz w:val="16"/>
                <w:szCs w:val="16"/>
              </w:rPr>
              <w:t>3.</w:t>
            </w:r>
          </w:p>
        </w:tc>
        <w:tc>
          <w:tcPr>
            <w:tcW w:w="7913" w:type="dxa"/>
            <w:tcBorders>
              <w:top w:val="nil"/>
              <w:left w:val="nil"/>
              <w:bottom w:val="nil"/>
              <w:right w:val="nil"/>
            </w:tcBorders>
          </w:tcPr>
          <w:p w:rsidR="00540F94" w:rsidRDefault="00540F94" w:rsidP="00540F94">
            <w:pPr>
              <w:widowControl w:val="0"/>
              <w:autoSpaceDE w:val="0"/>
              <w:autoSpaceDN w:val="0"/>
              <w:adjustRightInd w:val="0"/>
              <w:rPr>
                <w:rFonts w:ascii="Calibri" w:hAnsi="Calibri" w:cs="Calibri"/>
                <w:color w:val="000000"/>
                <w:sz w:val="16"/>
                <w:szCs w:val="16"/>
              </w:rPr>
            </w:pPr>
            <w:r>
              <w:rPr>
                <w:rFonts w:ascii="Calibri" w:hAnsi="Calibri" w:cs="Calibri"/>
                <w:color w:val="000000"/>
                <w:sz w:val="16"/>
                <w:szCs w:val="16"/>
              </w:rPr>
              <w:t>FOLIA PE</w:t>
            </w:r>
          </w:p>
        </w:tc>
        <w:tc>
          <w:tcPr>
            <w:tcW w:w="772" w:type="dxa"/>
            <w:tcBorders>
              <w:top w:val="nil"/>
              <w:left w:val="nil"/>
              <w:bottom w:val="nil"/>
              <w:right w:val="nil"/>
            </w:tcBorders>
            <w:vAlign w:val="bottom"/>
          </w:tcPr>
          <w:p w:rsidR="00540F94" w:rsidRDefault="00540F94" w:rsidP="00540F94">
            <w:pPr>
              <w:widowControl w:val="0"/>
              <w:autoSpaceDE w:val="0"/>
              <w:autoSpaceDN w:val="0"/>
              <w:adjustRightInd w:val="0"/>
              <w:jc w:val="center"/>
              <w:rPr>
                <w:rFonts w:ascii="Calibri" w:hAnsi="Calibri" w:cs="Calibri"/>
                <w:color w:val="000000"/>
                <w:sz w:val="16"/>
                <w:szCs w:val="16"/>
              </w:rPr>
            </w:pPr>
            <w:r>
              <w:rPr>
                <w:rFonts w:ascii="Calibri" w:hAnsi="Calibri" w:cs="Calibri"/>
                <w:color w:val="000000"/>
                <w:sz w:val="16"/>
                <w:szCs w:val="16"/>
              </w:rPr>
              <w:t>0,01</w:t>
            </w:r>
          </w:p>
        </w:tc>
      </w:tr>
      <w:tr w:rsidR="00540F94" w:rsidTr="00540F94">
        <w:tc>
          <w:tcPr>
            <w:tcW w:w="386" w:type="dxa"/>
            <w:tcBorders>
              <w:top w:val="nil"/>
              <w:left w:val="nil"/>
              <w:bottom w:val="nil"/>
              <w:right w:val="nil"/>
            </w:tcBorders>
          </w:tcPr>
          <w:p w:rsidR="00540F94" w:rsidRDefault="00540F94" w:rsidP="00540F94">
            <w:pPr>
              <w:widowControl w:val="0"/>
              <w:autoSpaceDE w:val="0"/>
              <w:autoSpaceDN w:val="0"/>
              <w:adjustRightInd w:val="0"/>
              <w:jc w:val="center"/>
              <w:rPr>
                <w:rFonts w:ascii="Calibri" w:hAnsi="Calibri" w:cs="Calibri"/>
                <w:color w:val="000000"/>
                <w:sz w:val="16"/>
                <w:szCs w:val="16"/>
              </w:rPr>
            </w:pPr>
            <w:r>
              <w:rPr>
                <w:rFonts w:ascii="Calibri" w:hAnsi="Calibri" w:cs="Calibri"/>
                <w:color w:val="000000"/>
                <w:sz w:val="16"/>
                <w:szCs w:val="16"/>
              </w:rPr>
              <w:t>4.</w:t>
            </w:r>
          </w:p>
        </w:tc>
        <w:tc>
          <w:tcPr>
            <w:tcW w:w="7913" w:type="dxa"/>
            <w:tcBorders>
              <w:top w:val="nil"/>
              <w:left w:val="nil"/>
              <w:bottom w:val="nil"/>
              <w:right w:val="nil"/>
            </w:tcBorders>
          </w:tcPr>
          <w:p w:rsidR="00540F94" w:rsidRDefault="00540F94" w:rsidP="00540F94">
            <w:pPr>
              <w:widowControl w:val="0"/>
              <w:autoSpaceDE w:val="0"/>
              <w:autoSpaceDN w:val="0"/>
              <w:adjustRightInd w:val="0"/>
              <w:rPr>
                <w:rFonts w:ascii="Calibri" w:hAnsi="Calibri" w:cs="Calibri"/>
                <w:color w:val="000000"/>
                <w:sz w:val="16"/>
                <w:szCs w:val="16"/>
              </w:rPr>
            </w:pPr>
            <w:r>
              <w:rPr>
                <w:rFonts w:ascii="Calibri" w:hAnsi="Calibri" w:cs="Calibri"/>
                <w:color w:val="000000"/>
                <w:sz w:val="16"/>
                <w:szCs w:val="16"/>
              </w:rPr>
              <w:t>(WARSTWA ISTNIEJĄCA) Jastrych cementowy  grub.6 cm  [21,00kN/m³·0,06m]</w:t>
            </w:r>
          </w:p>
        </w:tc>
        <w:tc>
          <w:tcPr>
            <w:tcW w:w="772" w:type="dxa"/>
            <w:tcBorders>
              <w:top w:val="nil"/>
              <w:left w:val="nil"/>
              <w:bottom w:val="nil"/>
              <w:right w:val="nil"/>
            </w:tcBorders>
            <w:vAlign w:val="bottom"/>
          </w:tcPr>
          <w:p w:rsidR="00540F94" w:rsidRDefault="00540F94" w:rsidP="00540F94">
            <w:pPr>
              <w:widowControl w:val="0"/>
              <w:autoSpaceDE w:val="0"/>
              <w:autoSpaceDN w:val="0"/>
              <w:adjustRightInd w:val="0"/>
              <w:jc w:val="center"/>
              <w:rPr>
                <w:rFonts w:ascii="Calibri" w:hAnsi="Calibri" w:cs="Calibri"/>
                <w:color w:val="000000"/>
                <w:sz w:val="16"/>
                <w:szCs w:val="16"/>
              </w:rPr>
            </w:pPr>
            <w:r>
              <w:rPr>
                <w:rFonts w:ascii="Calibri" w:hAnsi="Calibri" w:cs="Calibri"/>
                <w:color w:val="000000"/>
                <w:sz w:val="16"/>
                <w:szCs w:val="16"/>
              </w:rPr>
              <w:t>1,26</w:t>
            </w:r>
          </w:p>
        </w:tc>
      </w:tr>
      <w:tr w:rsidR="00540F94" w:rsidTr="00540F94">
        <w:tc>
          <w:tcPr>
            <w:tcW w:w="386" w:type="dxa"/>
            <w:tcBorders>
              <w:top w:val="nil"/>
              <w:left w:val="nil"/>
              <w:bottom w:val="nil"/>
              <w:right w:val="nil"/>
            </w:tcBorders>
          </w:tcPr>
          <w:p w:rsidR="00540F94" w:rsidRDefault="00540F94" w:rsidP="00540F94">
            <w:pPr>
              <w:widowControl w:val="0"/>
              <w:autoSpaceDE w:val="0"/>
              <w:autoSpaceDN w:val="0"/>
              <w:adjustRightInd w:val="0"/>
              <w:jc w:val="center"/>
              <w:rPr>
                <w:rFonts w:ascii="Calibri" w:hAnsi="Calibri" w:cs="Calibri"/>
                <w:color w:val="000000"/>
                <w:sz w:val="16"/>
                <w:szCs w:val="16"/>
              </w:rPr>
            </w:pPr>
            <w:r>
              <w:rPr>
                <w:rFonts w:ascii="Calibri" w:hAnsi="Calibri" w:cs="Calibri"/>
                <w:color w:val="000000"/>
                <w:sz w:val="16"/>
                <w:szCs w:val="16"/>
              </w:rPr>
              <w:t>5.</w:t>
            </w:r>
          </w:p>
        </w:tc>
        <w:tc>
          <w:tcPr>
            <w:tcW w:w="7913" w:type="dxa"/>
            <w:tcBorders>
              <w:top w:val="nil"/>
              <w:left w:val="nil"/>
              <w:bottom w:val="nil"/>
              <w:right w:val="nil"/>
            </w:tcBorders>
          </w:tcPr>
          <w:p w:rsidR="00540F94" w:rsidRDefault="00540F94" w:rsidP="00540F94">
            <w:pPr>
              <w:widowControl w:val="0"/>
              <w:autoSpaceDE w:val="0"/>
              <w:autoSpaceDN w:val="0"/>
              <w:adjustRightInd w:val="0"/>
              <w:rPr>
                <w:rFonts w:ascii="Calibri" w:hAnsi="Calibri" w:cs="Calibri"/>
                <w:color w:val="000000"/>
                <w:sz w:val="16"/>
                <w:szCs w:val="16"/>
              </w:rPr>
            </w:pPr>
            <w:r>
              <w:rPr>
                <w:rFonts w:ascii="Calibri" w:hAnsi="Calibri" w:cs="Calibri"/>
                <w:color w:val="000000"/>
                <w:sz w:val="16"/>
                <w:szCs w:val="16"/>
              </w:rPr>
              <w:t>(WARSTWA ISTNIEJĄCA) Konstrukcja stropodachu</w:t>
            </w:r>
          </w:p>
        </w:tc>
        <w:tc>
          <w:tcPr>
            <w:tcW w:w="772" w:type="dxa"/>
            <w:tcBorders>
              <w:top w:val="nil"/>
              <w:left w:val="nil"/>
              <w:bottom w:val="nil"/>
              <w:right w:val="nil"/>
            </w:tcBorders>
            <w:vAlign w:val="bottom"/>
          </w:tcPr>
          <w:p w:rsidR="00540F94" w:rsidRDefault="00B503FC" w:rsidP="00540F94">
            <w:pPr>
              <w:widowControl w:val="0"/>
              <w:autoSpaceDE w:val="0"/>
              <w:autoSpaceDN w:val="0"/>
              <w:adjustRightInd w:val="0"/>
              <w:jc w:val="center"/>
              <w:rPr>
                <w:rFonts w:ascii="Calibri" w:hAnsi="Calibri" w:cs="Calibri"/>
                <w:color w:val="000000"/>
                <w:sz w:val="16"/>
                <w:szCs w:val="16"/>
              </w:rPr>
            </w:pPr>
            <w:r>
              <w:rPr>
                <w:rFonts w:ascii="Calibri" w:hAnsi="Calibri" w:cs="Calibri"/>
                <w:color w:val="000000"/>
                <w:sz w:val="16"/>
                <w:szCs w:val="16"/>
              </w:rPr>
              <w:t>--</w:t>
            </w:r>
          </w:p>
        </w:tc>
      </w:tr>
      <w:tr w:rsidR="00540F94" w:rsidTr="00540F94">
        <w:tc>
          <w:tcPr>
            <w:tcW w:w="386" w:type="dxa"/>
            <w:tcBorders>
              <w:top w:val="nil"/>
              <w:left w:val="nil"/>
              <w:bottom w:val="nil"/>
              <w:right w:val="nil"/>
            </w:tcBorders>
          </w:tcPr>
          <w:p w:rsidR="00540F94" w:rsidRDefault="00540F94" w:rsidP="00540F94">
            <w:pPr>
              <w:widowControl w:val="0"/>
              <w:autoSpaceDE w:val="0"/>
              <w:autoSpaceDN w:val="0"/>
              <w:adjustRightInd w:val="0"/>
              <w:jc w:val="center"/>
              <w:rPr>
                <w:rFonts w:ascii="Calibri" w:hAnsi="Calibri" w:cs="Calibri"/>
                <w:color w:val="000000"/>
                <w:sz w:val="16"/>
                <w:szCs w:val="16"/>
              </w:rPr>
            </w:pPr>
            <w:r>
              <w:rPr>
                <w:rFonts w:ascii="Calibri" w:hAnsi="Calibri" w:cs="Calibri"/>
                <w:color w:val="000000"/>
                <w:sz w:val="16"/>
                <w:szCs w:val="16"/>
              </w:rPr>
              <w:t>6.</w:t>
            </w:r>
          </w:p>
        </w:tc>
        <w:tc>
          <w:tcPr>
            <w:tcW w:w="7913" w:type="dxa"/>
            <w:tcBorders>
              <w:top w:val="nil"/>
              <w:left w:val="nil"/>
              <w:bottom w:val="nil"/>
              <w:right w:val="nil"/>
            </w:tcBorders>
          </w:tcPr>
          <w:p w:rsidR="00540F94" w:rsidRDefault="00540F94" w:rsidP="00540F94">
            <w:pPr>
              <w:widowControl w:val="0"/>
              <w:autoSpaceDE w:val="0"/>
              <w:autoSpaceDN w:val="0"/>
              <w:adjustRightInd w:val="0"/>
              <w:rPr>
                <w:rFonts w:ascii="Calibri" w:hAnsi="Calibri" w:cs="Calibri"/>
                <w:color w:val="000000"/>
                <w:sz w:val="16"/>
                <w:szCs w:val="16"/>
              </w:rPr>
            </w:pPr>
            <w:r>
              <w:rPr>
                <w:rFonts w:ascii="Calibri" w:hAnsi="Calibri" w:cs="Calibri"/>
                <w:color w:val="000000"/>
                <w:sz w:val="16"/>
                <w:szCs w:val="16"/>
              </w:rPr>
              <w:t>(WARSTWA ISTNIEJĄCA) Tynk cementowo-wapienny   grub.1,5 cm  [18,00kN/m³·0,015m]</w:t>
            </w:r>
          </w:p>
        </w:tc>
        <w:tc>
          <w:tcPr>
            <w:tcW w:w="772" w:type="dxa"/>
            <w:tcBorders>
              <w:top w:val="nil"/>
              <w:left w:val="nil"/>
              <w:bottom w:val="nil"/>
              <w:right w:val="nil"/>
            </w:tcBorders>
            <w:vAlign w:val="bottom"/>
          </w:tcPr>
          <w:p w:rsidR="00540F94" w:rsidRDefault="00540F94" w:rsidP="00540F94">
            <w:pPr>
              <w:widowControl w:val="0"/>
              <w:autoSpaceDE w:val="0"/>
              <w:autoSpaceDN w:val="0"/>
              <w:adjustRightInd w:val="0"/>
              <w:jc w:val="center"/>
              <w:rPr>
                <w:rFonts w:ascii="Calibri" w:hAnsi="Calibri" w:cs="Calibri"/>
                <w:color w:val="000000"/>
                <w:sz w:val="16"/>
                <w:szCs w:val="16"/>
              </w:rPr>
            </w:pPr>
            <w:r>
              <w:rPr>
                <w:rFonts w:ascii="Calibri" w:hAnsi="Calibri" w:cs="Calibri"/>
                <w:color w:val="000000"/>
                <w:sz w:val="16"/>
                <w:szCs w:val="16"/>
              </w:rPr>
              <w:t>0,27</w:t>
            </w:r>
          </w:p>
        </w:tc>
      </w:tr>
      <w:tr w:rsidR="00540F94" w:rsidTr="00540F94">
        <w:tc>
          <w:tcPr>
            <w:tcW w:w="386" w:type="dxa"/>
            <w:tcBorders>
              <w:top w:val="nil"/>
              <w:left w:val="nil"/>
              <w:bottom w:val="nil"/>
              <w:right w:val="nil"/>
            </w:tcBorders>
          </w:tcPr>
          <w:p w:rsidR="00540F94" w:rsidRDefault="00540F94" w:rsidP="00540F94">
            <w:pPr>
              <w:widowControl w:val="0"/>
              <w:autoSpaceDE w:val="0"/>
              <w:autoSpaceDN w:val="0"/>
              <w:adjustRightInd w:val="0"/>
              <w:jc w:val="center"/>
              <w:rPr>
                <w:rFonts w:ascii="Calibri" w:hAnsi="Calibri" w:cs="Calibri"/>
                <w:color w:val="000000"/>
                <w:sz w:val="16"/>
                <w:szCs w:val="16"/>
              </w:rPr>
            </w:pPr>
          </w:p>
        </w:tc>
        <w:tc>
          <w:tcPr>
            <w:tcW w:w="7913" w:type="dxa"/>
            <w:tcBorders>
              <w:top w:val="nil"/>
              <w:left w:val="nil"/>
              <w:bottom w:val="nil"/>
              <w:right w:val="nil"/>
            </w:tcBorders>
          </w:tcPr>
          <w:p w:rsidR="00540F94" w:rsidRDefault="00540F94" w:rsidP="00540F94">
            <w:pPr>
              <w:widowControl w:val="0"/>
              <w:autoSpaceDE w:val="0"/>
              <w:autoSpaceDN w:val="0"/>
              <w:adjustRightInd w:val="0"/>
              <w:jc w:val="right"/>
              <w:rPr>
                <w:rFonts w:ascii="Calibri" w:hAnsi="Calibri" w:cs="Calibri"/>
                <w:color w:val="000000"/>
                <w:sz w:val="16"/>
                <w:szCs w:val="16"/>
              </w:rPr>
            </w:pPr>
            <w:r>
              <w:rPr>
                <w:rFonts w:ascii="Calibri" w:hAnsi="Calibri" w:cs="Calibri"/>
                <w:color w:val="000000"/>
                <w:sz w:val="16"/>
                <w:szCs w:val="16"/>
              </w:rPr>
              <w:t>Σ:</w:t>
            </w:r>
          </w:p>
        </w:tc>
        <w:tc>
          <w:tcPr>
            <w:tcW w:w="772" w:type="dxa"/>
            <w:tcBorders>
              <w:top w:val="single" w:sz="6" w:space="0" w:color="auto"/>
              <w:left w:val="nil"/>
              <w:bottom w:val="nil"/>
              <w:right w:val="nil"/>
            </w:tcBorders>
          </w:tcPr>
          <w:p w:rsidR="00540F94" w:rsidRDefault="00540F94" w:rsidP="00540F94">
            <w:pPr>
              <w:widowControl w:val="0"/>
              <w:autoSpaceDE w:val="0"/>
              <w:autoSpaceDN w:val="0"/>
              <w:adjustRightInd w:val="0"/>
              <w:jc w:val="center"/>
              <w:rPr>
                <w:rFonts w:ascii="Calibri" w:hAnsi="Calibri" w:cs="Calibri"/>
                <w:color w:val="000000"/>
                <w:sz w:val="16"/>
                <w:szCs w:val="16"/>
              </w:rPr>
            </w:pPr>
            <w:r>
              <w:rPr>
                <w:rFonts w:ascii="Calibri" w:hAnsi="Calibri" w:cs="Calibri"/>
                <w:b/>
                <w:bCs/>
                <w:color w:val="000000"/>
                <w:sz w:val="16"/>
                <w:szCs w:val="16"/>
              </w:rPr>
              <w:t>1,77</w:t>
            </w:r>
          </w:p>
        </w:tc>
      </w:tr>
    </w:tbl>
    <w:p w:rsidR="00540F94" w:rsidRDefault="00540F94" w:rsidP="00540F94">
      <w:pPr>
        <w:widowControl w:val="0"/>
        <w:autoSpaceDE w:val="0"/>
        <w:autoSpaceDN w:val="0"/>
        <w:adjustRightInd w:val="0"/>
        <w:rPr>
          <w:rFonts w:ascii="Calibri" w:hAnsi="Calibri" w:cs="Calibri"/>
          <w:color w:val="000000"/>
          <w:sz w:val="20"/>
        </w:rPr>
      </w:pPr>
    </w:p>
    <w:p w:rsidR="00540F94" w:rsidRPr="00540F94" w:rsidRDefault="00540F94" w:rsidP="00540F94">
      <w:pPr>
        <w:widowControl w:val="0"/>
        <w:autoSpaceDE w:val="0"/>
        <w:autoSpaceDN w:val="0"/>
        <w:adjustRightInd w:val="0"/>
        <w:rPr>
          <w:rFonts w:ascii="Calibri" w:hAnsi="Calibri" w:cs="Calibri"/>
          <w:color w:val="000000"/>
          <w:sz w:val="20"/>
          <w:u w:val="single"/>
        </w:rPr>
      </w:pPr>
      <w:r w:rsidRPr="00540F94">
        <w:rPr>
          <w:rFonts w:ascii="Calibri" w:hAnsi="Calibri" w:cs="Calibri"/>
          <w:b/>
          <w:bCs/>
          <w:color w:val="000000"/>
          <w:sz w:val="20"/>
          <w:u w:val="single"/>
        </w:rPr>
        <w:t>1.03 Ściany zewnętrzne</w:t>
      </w:r>
    </w:p>
    <w:tbl>
      <w:tblPr>
        <w:tblW w:w="0" w:type="auto"/>
        <w:tblLayout w:type="fixed"/>
        <w:tblCellMar>
          <w:left w:w="0" w:type="dxa"/>
          <w:right w:w="0" w:type="dxa"/>
        </w:tblCellMar>
        <w:tblLook w:val="0000"/>
      </w:tblPr>
      <w:tblGrid>
        <w:gridCol w:w="386"/>
        <w:gridCol w:w="7913"/>
        <w:gridCol w:w="772"/>
      </w:tblGrid>
      <w:tr w:rsidR="00540F94" w:rsidTr="00540F94">
        <w:tc>
          <w:tcPr>
            <w:tcW w:w="386" w:type="dxa"/>
            <w:tcBorders>
              <w:top w:val="nil"/>
              <w:left w:val="nil"/>
              <w:bottom w:val="single" w:sz="6" w:space="0" w:color="auto"/>
              <w:right w:val="nil"/>
            </w:tcBorders>
          </w:tcPr>
          <w:p w:rsidR="00540F94" w:rsidRDefault="00540F94" w:rsidP="00540F94">
            <w:pPr>
              <w:widowControl w:val="0"/>
              <w:autoSpaceDE w:val="0"/>
              <w:autoSpaceDN w:val="0"/>
              <w:adjustRightInd w:val="0"/>
              <w:jc w:val="center"/>
              <w:rPr>
                <w:rFonts w:ascii="Calibri" w:hAnsi="Calibri" w:cs="Calibri"/>
                <w:color w:val="000000"/>
                <w:sz w:val="16"/>
                <w:szCs w:val="16"/>
              </w:rPr>
            </w:pPr>
          </w:p>
          <w:p w:rsidR="00540F94" w:rsidRDefault="00540F94" w:rsidP="00540F94">
            <w:pPr>
              <w:widowControl w:val="0"/>
              <w:autoSpaceDE w:val="0"/>
              <w:autoSpaceDN w:val="0"/>
              <w:adjustRightInd w:val="0"/>
              <w:jc w:val="center"/>
              <w:rPr>
                <w:rFonts w:ascii="Calibri" w:hAnsi="Calibri" w:cs="Calibri"/>
                <w:color w:val="000000"/>
                <w:sz w:val="16"/>
                <w:szCs w:val="16"/>
              </w:rPr>
            </w:pPr>
            <w:r>
              <w:rPr>
                <w:rFonts w:ascii="Calibri" w:hAnsi="Calibri" w:cs="Calibri"/>
                <w:color w:val="000000"/>
                <w:sz w:val="16"/>
                <w:szCs w:val="16"/>
              </w:rPr>
              <w:t>L.p.</w:t>
            </w:r>
          </w:p>
        </w:tc>
        <w:tc>
          <w:tcPr>
            <w:tcW w:w="7913" w:type="dxa"/>
            <w:tcBorders>
              <w:top w:val="nil"/>
              <w:left w:val="nil"/>
              <w:bottom w:val="single" w:sz="6" w:space="0" w:color="auto"/>
              <w:right w:val="nil"/>
            </w:tcBorders>
          </w:tcPr>
          <w:p w:rsidR="00540F94" w:rsidRDefault="00540F94" w:rsidP="00540F94">
            <w:pPr>
              <w:widowControl w:val="0"/>
              <w:autoSpaceDE w:val="0"/>
              <w:autoSpaceDN w:val="0"/>
              <w:adjustRightInd w:val="0"/>
              <w:jc w:val="center"/>
              <w:rPr>
                <w:rFonts w:ascii="Calibri" w:hAnsi="Calibri" w:cs="Calibri"/>
                <w:color w:val="000000"/>
                <w:sz w:val="16"/>
                <w:szCs w:val="16"/>
              </w:rPr>
            </w:pPr>
          </w:p>
          <w:p w:rsidR="00540F94" w:rsidRDefault="00540F94" w:rsidP="00540F94">
            <w:pPr>
              <w:widowControl w:val="0"/>
              <w:autoSpaceDE w:val="0"/>
              <w:autoSpaceDN w:val="0"/>
              <w:adjustRightInd w:val="0"/>
              <w:jc w:val="center"/>
              <w:rPr>
                <w:rFonts w:ascii="Calibri" w:hAnsi="Calibri" w:cs="Calibri"/>
                <w:color w:val="000000"/>
                <w:sz w:val="16"/>
                <w:szCs w:val="16"/>
              </w:rPr>
            </w:pPr>
            <w:r>
              <w:rPr>
                <w:rFonts w:ascii="Calibri" w:hAnsi="Calibri" w:cs="Calibri"/>
                <w:color w:val="000000"/>
                <w:sz w:val="16"/>
                <w:szCs w:val="16"/>
              </w:rPr>
              <w:t>Opis oddziaływania</w:t>
            </w:r>
          </w:p>
        </w:tc>
        <w:tc>
          <w:tcPr>
            <w:tcW w:w="772" w:type="dxa"/>
            <w:tcBorders>
              <w:top w:val="nil"/>
              <w:left w:val="nil"/>
              <w:bottom w:val="single" w:sz="6" w:space="0" w:color="auto"/>
              <w:right w:val="nil"/>
            </w:tcBorders>
          </w:tcPr>
          <w:p w:rsidR="00540F94" w:rsidRDefault="00540F94" w:rsidP="00540F94">
            <w:pPr>
              <w:widowControl w:val="0"/>
              <w:autoSpaceDE w:val="0"/>
              <w:autoSpaceDN w:val="0"/>
              <w:adjustRightInd w:val="0"/>
              <w:jc w:val="center"/>
              <w:rPr>
                <w:rFonts w:ascii="Calibri" w:hAnsi="Calibri" w:cs="Calibri"/>
                <w:color w:val="000000"/>
                <w:sz w:val="16"/>
                <w:szCs w:val="16"/>
              </w:rPr>
            </w:pPr>
            <w:r>
              <w:rPr>
                <w:rFonts w:ascii="Calibri" w:hAnsi="Calibri" w:cs="Calibri"/>
                <w:color w:val="000000"/>
                <w:sz w:val="16"/>
                <w:szCs w:val="16"/>
              </w:rPr>
              <w:t>Wartość char.</w:t>
            </w:r>
          </w:p>
          <w:p w:rsidR="00540F94" w:rsidRDefault="00540F94" w:rsidP="00540F94">
            <w:pPr>
              <w:widowControl w:val="0"/>
              <w:autoSpaceDE w:val="0"/>
              <w:autoSpaceDN w:val="0"/>
              <w:adjustRightInd w:val="0"/>
              <w:jc w:val="center"/>
              <w:rPr>
                <w:rFonts w:ascii="Calibri" w:hAnsi="Calibri" w:cs="Calibri"/>
                <w:color w:val="000000"/>
                <w:sz w:val="16"/>
                <w:szCs w:val="16"/>
              </w:rPr>
            </w:pPr>
            <w:proofErr w:type="spellStart"/>
            <w:r>
              <w:rPr>
                <w:rFonts w:ascii="Calibri" w:hAnsi="Calibri" w:cs="Calibri"/>
                <w:color w:val="000000"/>
                <w:sz w:val="16"/>
                <w:szCs w:val="16"/>
              </w:rPr>
              <w:t>kN</w:t>
            </w:r>
            <w:proofErr w:type="spellEnd"/>
            <w:r>
              <w:rPr>
                <w:rFonts w:ascii="Calibri" w:hAnsi="Calibri" w:cs="Calibri"/>
                <w:color w:val="000000"/>
                <w:sz w:val="16"/>
                <w:szCs w:val="16"/>
              </w:rPr>
              <w:t>/</w:t>
            </w:r>
            <w:proofErr w:type="spellStart"/>
            <w:r>
              <w:rPr>
                <w:rFonts w:ascii="Calibri" w:hAnsi="Calibri" w:cs="Calibri"/>
                <w:color w:val="000000"/>
                <w:sz w:val="16"/>
                <w:szCs w:val="16"/>
              </w:rPr>
              <w:t>m²</w:t>
            </w:r>
            <w:proofErr w:type="spellEnd"/>
          </w:p>
        </w:tc>
      </w:tr>
      <w:tr w:rsidR="00540F94" w:rsidTr="00540F94">
        <w:tc>
          <w:tcPr>
            <w:tcW w:w="386" w:type="dxa"/>
            <w:tcBorders>
              <w:top w:val="nil"/>
              <w:left w:val="nil"/>
              <w:bottom w:val="nil"/>
              <w:right w:val="nil"/>
            </w:tcBorders>
          </w:tcPr>
          <w:p w:rsidR="00540F94" w:rsidRDefault="00540F94" w:rsidP="00540F94">
            <w:pPr>
              <w:widowControl w:val="0"/>
              <w:autoSpaceDE w:val="0"/>
              <w:autoSpaceDN w:val="0"/>
              <w:adjustRightInd w:val="0"/>
              <w:jc w:val="center"/>
              <w:rPr>
                <w:rFonts w:ascii="Calibri" w:hAnsi="Calibri" w:cs="Calibri"/>
                <w:color w:val="000000"/>
                <w:sz w:val="16"/>
                <w:szCs w:val="16"/>
              </w:rPr>
            </w:pPr>
            <w:r>
              <w:rPr>
                <w:rFonts w:ascii="Calibri" w:hAnsi="Calibri" w:cs="Calibri"/>
                <w:color w:val="000000"/>
                <w:sz w:val="16"/>
                <w:szCs w:val="16"/>
              </w:rPr>
              <w:t>1.</w:t>
            </w:r>
          </w:p>
        </w:tc>
        <w:tc>
          <w:tcPr>
            <w:tcW w:w="7913" w:type="dxa"/>
            <w:tcBorders>
              <w:top w:val="nil"/>
              <w:left w:val="nil"/>
              <w:bottom w:val="nil"/>
              <w:right w:val="nil"/>
            </w:tcBorders>
          </w:tcPr>
          <w:p w:rsidR="00540F94" w:rsidRDefault="00540F94" w:rsidP="00540F94">
            <w:pPr>
              <w:widowControl w:val="0"/>
              <w:autoSpaceDE w:val="0"/>
              <w:autoSpaceDN w:val="0"/>
              <w:adjustRightInd w:val="0"/>
              <w:rPr>
                <w:rFonts w:ascii="Calibri" w:hAnsi="Calibri" w:cs="Calibri"/>
                <w:color w:val="000000"/>
                <w:sz w:val="16"/>
                <w:szCs w:val="16"/>
              </w:rPr>
            </w:pPr>
            <w:r>
              <w:rPr>
                <w:rFonts w:ascii="Calibri" w:hAnsi="Calibri" w:cs="Calibri"/>
                <w:color w:val="000000"/>
                <w:sz w:val="16"/>
                <w:szCs w:val="16"/>
              </w:rPr>
              <w:t>Tynk cementowo-wapienny  grub.3 cm  [18,00kN/m³·0,03m]</w:t>
            </w:r>
          </w:p>
        </w:tc>
        <w:tc>
          <w:tcPr>
            <w:tcW w:w="772" w:type="dxa"/>
            <w:tcBorders>
              <w:top w:val="nil"/>
              <w:left w:val="nil"/>
              <w:bottom w:val="nil"/>
              <w:right w:val="nil"/>
            </w:tcBorders>
            <w:vAlign w:val="bottom"/>
          </w:tcPr>
          <w:p w:rsidR="00540F94" w:rsidRDefault="00540F94" w:rsidP="00540F94">
            <w:pPr>
              <w:widowControl w:val="0"/>
              <w:autoSpaceDE w:val="0"/>
              <w:autoSpaceDN w:val="0"/>
              <w:adjustRightInd w:val="0"/>
              <w:jc w:val="center"/>
              <w:rPr>
                <w:rFonts w:ascii="Calibri" w:hAnsi="Calibri" w:cs="Calibri"/>
                <w:color w:val="000000"/>
                <w:sz w:val="16"/>
                <w:szCs w:val="16"/>
              </w:rPr>
            </w:pPr>
            <w:r>
              <w:rPr>
                <w:rFonts w:ascii="Calibri" w:hAnsi="Calibri" w:cs="Calibri"/>
                <w:color w:val="000000"/>
                <w:sz w:val="16"/>
                <w:szCs w:val="16"/>
              </w:rPr>
              <w:t>0,54</w:t>
            </w:r>
          </w:p>
        </w:tc>
      </w:tr>
      <w:tr w:rsidR="00540F94" w:rsidTr="00540F94">
        <w:tc>
          <w:tcPr>
            <w:tcW w:w="386" w:type="dxa"/>
            <w:tcBorders>
              <w:top w:val="nil"/>
              <w:left w:val="nil"/>
              <w:bottom w:val="nil"/>
              <w:right w:val="nil"/>
            </w:tcBorders>
          </w:tcPr>
          <w:p w:rsidR="00540F94" w:rsidRDefault="00540F94" w:rsidP="00540F94">
            <w:pPr>
              <w:widowControl w:val="0"/>
              <w:autoSpaceDE w:val="0"/>
              <w:autoSpaceDN w:val="0"/>
              <w:adjustRightInd w:val="0"/>
              <w:jc w:val="center"/>
              <w:rPr>
                <w:rFonts w:ascii="Calibri" w:hAnsi="Calibri" w:cs="Calibri"/>
                <w:color w:val="000000"/>
                <w:sz w:val="16"/>
                <w:szCs w:val="16"/>
              </w:rPr>
            </w:pPr>
            <w:r>
              <w:rPr>
                <w:rFonts w:ascii="Calibri" w:hAnsi="Calibri" w:cs="Calibri"/>
                <w:color w:val="000000"/>
                <w:sz w:val="16"/>
                <w:szCs w:val="16"/>
              </w:rPr>
              <w:t>2.</w:t>
            </w:r>
          </w:p>
        </w:tc>
        <w:tc>
          <w:tcPr>
            <w:tcW w:w="7913" w:type="dxa"/>
            <w:tcBorders>
              <w:top w:val="nil"/>
              <w:left w:val="nil"/>
              <w:bottom w:val="nil"/>
              <w:right w:val="nil"/>
            </w:tcBorders>
          </w:tcPr>
          <w:p w:rsidR="00540F94" w:rsidRDefault="00540F94" w:rsidP="00540F94">
            <w:pPr>
              <w:widowControl w:val="0"/>
              <w:autoSpaceDE w:val="0"/>
              <w:autoSpaceDN w:val="0"/>
              <w:adjustRightInd w:val="0"/>
              <w:rPr>
                <w:rFonts w:ascii="Calibri" w:hAnsi="Calibri" w:cs="Calibri"/>
                <w:color w:val="000000"/>
                <w:sz w:val="16"/>
                <w:szCs w:val="16"/>
              </w:rPr>
            </w:pPr>
            <w:r>
              <w:rPr>
                <w:rFonts w:ascii="Calibri" w:hAnsi="Calibri" w:cs="Calibri"/>
                <w:color w:val="000000"/>
                <w:sz w:val="16"/>
                <w:szCs w:val="16"/>
              </w:rPr>
              <w:t>(WARSTWA ISTNIEJĄCA) Cegła ceramiczna gr. 25/38/50cm</w:t>
            </w:r>
          </w:p>
        </w:tc>
        <w:tc>
          <w:tcPr>
            <w:tcW w:w="772" w:type="dxa"/>
            <w:tcBorders>
              <w:top w:val="nil"/>
              <w:left w:val="nil"/>
              <w:bottom w:val="nil"/>
              <w:right w:val="nil"/>
            </w:tcBorders>
            <w:vAlign w:val="bottom"/>
          </w:tcPr>
          <w:p w:rsidR="00540F94" w:rsidRDefault="00B503FC" w:rsidP="00540F94">
            <w:pPr>
              <w:widowControl w:val="0"/>
              <w:autoSpaceDE w:val="0"/>
              <w:autoSpaceDN w:val="0"/>
              <w:adjustRightInd w:val="0"/>
              <w:jc w:val="center"/>
              <w:rPr>
                <w:rFonts w:ascii="Calibri" w:hAnsi="Calibri" w:cs="Calibri"/>
                <w:color w:val="000000"/>
                <w:sz w:val="16"/>
                <w:szCs w:val="16"/>
              </w:rPr>
            </w:pPr>
            <w:r>
              <w:rPr>
                <w:rFonts w:ascii="Calibri" w:hAnsi="Calibri" w:cs="Calibri"/>
                <w:color w:val="000000"/>
                <w:sz w:val="16"/>
                <w:szCs w:val="16"/>
              </w:rPr>
              <w:t>--</w:t>
            </w:r>
          </w:p>
        </w:tc>
      </w:tr>
      <w:tr w:rsidR="00540F94" w:rsidTr="00540F94">
        <w:tc>
          <w:tcPr>
            <w:tcW w:w="386" w:type="dxa"/>
            <w:tcBorders>
              <w:top w:val="nil"/>
              <w:left w:val="nil"/>
              <w:bottom w:val="nil"/>
              <w:right w:val="nil"/>
            </w:tcBorders>
          </w:tcPr>
          <w:p w:rsidR="00540F94" w:rsidRDefault="00540F94" w:rsidP="00540F94">
            <w:pPr>
              <w:widowControl w:val="0"/>
              <w:autoSpaceDE w:val="0"/>
              <w:autoSpaceDN w:val="0"/>
              <w:adjustRightInd w:val="0"/>
              <w:jc w:val="center"/>
              <w:rPr>
                <w:rFonts w:ascii="Calibri" w:hAnsi="Calibri" w:cs="Calibri"/>
                <w:color w:val="000000"/>
                <w:sz w:val="16"/>
                <w:szCs w:val="16"/>
              </w:rPr>
            </w:pPr>
            <w:r>
              <w:rPr>
                <w:rFonts w:ascii="Calibri" w:hAnsi="Calibri" w:cs="Calibri"/>
                <w:color w:val="000000"/>
                <w:sz w:val="16"/>
                <w:szCs w:val="16"/>
              </w:rPr>
              <w:t>3.</w:t>
            </w:r>
          </w:p>
        </w:tc>
        <w:tc>
          <w:tcPr>
            <w:tcW w:w="7913" w:type="dxa"/>
            <w:tcBorders>
              <w:top w:val="nil"/>
              <w:left w:val="nil"/>
              <w:bottom w:val="nil"/>
              <w:right w:val="nil"/>
            </w:tcBorders>
          </w:tcPr>
          <w:p w:rsidR="00540F94" w:rsidRDefault="00540F94" w:rsidP="00540F94">
            <w:pPr>
              <w:widowControl w:val="0"/>
              <w:autoSpaceDE w:val="0"/>
              <w:autoSpaceDN w:val="0"/>
              <w:adjustRightInd w:val="0"/>
              <w:rPr>
                <w:rFonts w:ascii="Calibri" w:hAnsi="Calibri" w:cs="Calibri"/>
                <w:color w:val="000000"/>
                <w:sz w:val="16"/>
                <w:szCs w:val="16"/>
              </w:rPr>
            </w:pPr>
            <w:r>
              <w:rPr>
                <w:rFonts w:ascii="Calibri" w:hAnsi="Calibri" w:cs="Calibri"/>
                <w:color w:val="000000"/>
                <w:sz w:val="16"/>
                <w:szCs w:val="16"/>
              </w:rPr>
              <w:t>Wełna mineralna   grub.20 cm  [1,50kN/m³·0,20m]</w:t>
            </w:r>
          </w:p>
        </w:tc>
        <w:tc>
          <w:tcPr>
            <w:tcW w:w="772" w:type="dxa"/>
            <w:tcBorders>
              <w:top w:val="nil"/>
              <w:left w:val="nil"/>
              <w:bottom w:val="nil"/>
              <w:right w:val="nil"/>
            </w:tcBorders>
            <w:vAlign w:val="bottom"/>
          </w:tcPr>
          <w:p w:rsidR="00540F94" w:rsidRDefault="00540F94" w:rsidP="00540F94">
            <w:pPr>
              <w:widowControl w:val="0"/>
              <w:autoSpaceDE w:val="0"/>
              <w:autoSpaceDN w:val="0"/>
              <w:adjustRightInd w:val="0"/>
              <w:jc w:val="center"/>
              <w:rPr>
                <w:rFonts w:ascii="Calibri" w:hAnsi="Calibri" w:cs="Calibri"/>
                <w:color w:val="000000"/>
                <w:sz w:val="16"/>
                <w:szCs w:val="16"/>
              </w:rPr>
            </w:pPr>
            <w:r>
              <w:rPr>
                <w:rFonts w:ascii="Calibri" w:hAnsi="Calibri" w:cs="Calibri"/>
                <w:color w:val="000000"/>
                <w:sz w:val="16"/>
                <w:szCs w:val="16"/>
              </w:rPr>
              <w:t>0,30</w:t>
            </w:r>
          </w:p>
        </w:tc>
      </w:tr>
      <w:tr w:rsidR="00540F94" w:rsidTr="00540F94">
        <w:tc>
          <w:tcPr>
            <w:tcW w:w="386" w:type="dxa"/>
            <w:tcBorders>
              <w:top w:val="nil"/>
              <w:left w:val="nil"/>
              <w:bottom w:val="nil"/>
              <w:right w:val="nil"/>
            </w:tcBorders>
          </w:tcPr>
          <w:p w:rsidR="00540F94" w:rsidRDefault="00540F94" w:rsidP="00540F94">
            <w:pPr>
              <w:widowControl w:val="0"/>
              <w:autoSpaceDE w:val="0"/>
              <w:autoSpaceDN w:val="0"/>
              <w:adjustRightInd w:val="0"/>
              <w:jc w:val="center"/>
              <w:rPr>
                <w:rFonts w:ascii="Calibri" w:hAnsi="Calibri" w:cs="Calibri"/>
                <w:color w:val="000000"/>
                <w:sz w:val="16"/>
                <w:szCs w:val="16"/>
              </w:rPr>
            </w:pPr>
            <w:r>
              <w:rPr>
                <w:rFonts w:ascii="Calibri" w:hAnsi="Calibri" w:cs="Calibri"/>
                <w:color w:val="000000"/>
                <w:sz w:val="16"/>
                <w:szCs w:val="16"/>
              </w:rPr>
              <w:t>4.</w:t>
            </w:r>
          </w:p>
        </w:tc>
        <w:tc>
          <w:tcPr>
            <w:tcW w:w="7913" w:type="dxa"/>
            <w:tcBorders>
              <w:top w:val="nil"/>
              <w:left w:val="nil"/>
              <w:bottom w:val="nil"/>
              <w:right w:val="nil"/>
            </w:tcBorders>
          </w:tcPr>
          <w:p w:rsidR="00540F94" w:rsidRDefault="00540F94" w:rsidP="00540F94">
            <w:pPr>
              <w:widowControl w:val="0"/>
              <w:autoSpaceDE w:val="0"/>
              <w:autoSpaceDN w:val="0"/>
              <w:adjustRightInd w:val="0"/>
              <w:rPr>
                <w:rFonts w:ascii="Calibri" w:hAnsi="Calibri" w:cs="Calibri"/>
                <w:color w:val="000000"/>
                <w:sz w:val="16"/>
                <w:szCs w:val="16"/>
              </w:rPr>
            </w:pPr>
            <w:r>
              <w:rPr>
                <w:rFonts w:ascii="Calibri" w:hAnsi="Calibri" w:cs="Calibri"/>
                <w:color w:val="000000"/>
                <w:sz w:val="16"/>
                <w:szCs w:val="16"/>
              </w:rPr>
              <w:t>Tynk cienkowarstwowy  grub.1 cm  [18,00kN/m³·0,01m]</w:t>
            </w:r>
          </w:p>
        </w:tc>
        <w:tc>
          <w:tcPr>
            <w:tcW w:w="772" w:type="dxa"/>
            <w:tcBorders>
              <w:top w:val="nil"/>
              <w:left w:val="nil"/>
              <w:bottom w:val="nil"/>
              <w:right w:val="nil"/>
            </w:tcBorders>
            <w:vAlign w:val="bottom"/>
          </w:tcPr>
          <w:p w:rsidR="00540F94" w:rsidRDefault="00540F94" w:rsidP="00540F94">
            <w:pPr>
              <w:widowControl w:val="0"/>
              <w:autoSpaceDE w:val="0"/>
              <w:autoSpaceDN w:val="0"/>
              <w:adjustRightInd w:val="0"/>
              <w:jc w:val="center"/>
              <w:rPr>
                <w:rFonts w:ascii="Calibri" w:hAnsi="Calibri" w:cs="Calibri"/>
                <w:color w:val="000000"/>
                <w:sz w:val="16"/>
                <w:szCs w:val="16"/>
              </w:rPr>
            </w:pPr>
            <w:r>
              <w:rPr>
                <w:rFonts w:ascii="Calibri" w:hAnsi="Calibri" w:cs="Calibri"/>
                <w:color w:val="000000"/>
                <w:sz w:val="16"/>
                <w:szCs w:val="16"/>
              </w:rPr>
              <w:t>0,18</w:t>
            </w:r>
          </w:p>
        </w:tc>
      </w:tr>
      <w:tr w:rsidR="00540F94" w:rsidTr="00540F94">
        <w:tc>
          <w:tcPr>
            <w:tcW w:w="386" w:type="dxa"/>
            <w:tcBorders>
              <w:top w:val="nil"/>
              <w:left w:val="nil"/>
              <w:bottom w:val="nil"/>
              <w:right w:val="nil"/>
            </w:tcBorders>
          </w:tcPr>
          <w:p w:rsidR="00540F94" w:rsidRDefault="00540F94" w:rsidP="00540F94">
            <w:pPr>
              <w:widowControl w:val="0"/>
              <w:autoSpaceDE w:val="0"/>
              <w:autoSpaceDN w:val="0"/>
              <w:adjustRightInd w:val="0"/>
              <w:jc w:val="center"/>
              <w:rPr>
                <w:rFonts w:ascii="Calibri" w:hAnsi="Calibri" w:cs="Calibri"/>
                <w:color w:val="000000"/>
                <w:sz w:val="16"/>
                <w:szCs w:val="16"/>
              </w:rPr>
            </w:pPr>
          </w:p>
        </w:tc>
        <w:tc>
          <w:tcPr>
            <w:tcW w:w="7913" w:type="dxa"/>
            <w:tcBorders>
              <w:top w:val="nil"/>
              <w:left w:val="nil"/>
              <w:bottom w:val="nil"/>
              <w:right w:val="nil"/>
            </w:tcBorders>
          </w:tcPr>
          <w:p w:rsidR="00540F94" w:rsidRDefault="00540F94" w:rsidP="00540F94">
            <w:pPr>
              <w:widowControl w:val="0"/>
              <w:autoSpaceDE w:val="0"/>
              <w:autoSpaceDN w:val="0"/>
              <w:adjustRightInd w:val="0"/>
              <w:jc w:val="right"/>
              <w:rPr>
                <w:rFonts w:ascii="Calibri" w:hAnsi="Calibri" w:cs="Calibri"/>
                <w:color w:val="000000"/>
                <w:sz w:val="16"/>
                <w:szCs w:val="16"/>
              </w:rPr>
            </w:pPr>
            <w:r>
              <w:rPr>
                <w:rFonts w:ascii="Calibri" w:hAnsi="Calibri" w:cs="Calibri"/>
                <w:color w:val="000000"/>
                <w:sz w:val="16"/>
                <w:szCs w:val="16"/>
              </w:rPr>
              <w:t>Σ:</w:t>
            </w:r>
          </w:p>
        </w:tc>
        <w:tc>
          <w:tcPr>
            <w:tcW w:w="772" w:type="dxa"/>
            <w:tcBorders>
              <w:top w:val="single" w:sz="6" w:space="0" w:color="auto"/>
              <w:left w:val="nil"/>
              <w:bottom w:val="nil"/>
              <w:right w:val="nil"/>
            </w:tcBorders>
          </w:tcPr>
          <w:p w:rsidR="00540F94" w:rsidRDefault="00540F94" w:rsidP="00540F94">
            <w:pPr>
              <w:widowControl w:val="0"/>
              <w:autoSpaceDE w:val="0"/>
              <w:autoSpaceDN w:val="0"/>
              <w:adjustRightInd w:val="0"/>
              <w:jc w:val="center"/>
              <w:rPr>
                <w:rFonts w:ascii="Calibri" w:hAnsi="Calibri" w:cs="Calibri"/>
                <w:color w:val="000000"/>
                <w:sz w:val="16"/>
                <w:szCs w:val="16"/>
              </w:rPr>
            </w:pPr>
            <w:r>
              <w:rPr>
                <w:rFonts w:ascii="Calibri" w:hAnsi="Calibri" w:cs="Calibri"/>
                <w:b/>
                <w:bCs/>
                <w:color w:val="000000"/>
                <w:sz w:val="16"/>
                <w:szCs w:val="16"/>
              </w:rPr>
              <w:t>1,02</w:t>
            </w:r>
          </w:p>
        </w:tc>
      </w:tr>
    </w:tbl>
    <w:p w:rsidR="00540F94" w:rsidRDefault="00540F94" w:rsidP="00540F94">
      <w:pPr>
        <w:widowControl w:val="0"/>
        <w:autoSpaceDE w:val="0"/>
        <w:autoSpaceDN w:val="0"/>
        <w:adjustRightInd w:val="0"/>
        <w:rPr>
          <w:rFonts w:ascii="Calibri" w:hAnsi="Calibri" w:cs="Calibri"/>
          <w:color w:val="000000"/>
          <w:sz w:val="20"/>
        </w:rPr>
      </w:pPr>
    </w:p>
    <w:p w:rsidR="00540F94" w:rsidRDefault="00540F94" w:rsidP="00540F94">
      <w:pPr>
        <w:widowControl w:val="0"/>
        <w:autoSpaceDE w:val="0"/>
        <w:autoSpaceDN w:val="0"/>
        <w:adjustRightInd w:val="0"/>
        <w:rPr>
          <w:rFonts w:ascii="Calibri" w:hAnsi="Calibri" w:cs="Calibri"/>
          <w:color w:val="000000"/>
          <w:sz w:val="20"/>
        </w:rPr>
      </w:pPr>
    </w:p>
    <w:p w:rsidR="00540F94" w:rsidRDefault="00540F94" w:rsidP="00540F94">
      <w:pPr>
        <w:widowControl w:val="0"/>
        <w:autoSpaceDE w:val="0"/>
        <w:autoSpaceDN w:val="0"/>
        <w:adjustRightInd w:val="0"/>
        <w:rPr>
          <w:rFonts w:ascii="Calibri" w:hAnsi="Calibri" w:cs="Calibri"/>
          <w:color w:val="000000"/>
          <w:sz w:val="20"/>
        </w:rPr>
      </w:pPr>
    </w:p>
    <w:p w:rsidR="00540F94" w:rsidRPr="00540F94" w:rsidRDefault="00540F94" w:rsidP="00540F94">
      <w:pPr>
        <w:widowControl w:val="0"/>
        <w:autoSpaceDE w:val="0"/>
        <w:autoSpaceDN w:val="0"/>
        <w:adjustRightInd w:val="0"/>
        <w:rPr>
          <w:rFonts w:ascii="Calibri" w:hAnsi="Calibri" w:cs="Calibri"/>
          <w:color w:val="000000"/>
          <w:sz w:val="20"/>
          <w:u w:val="single"/>
        </w:rPr>
      </w:pPr>
      <w:r w:rsidRPr="00540F94">
        <w:rPr>
          <w:rFonts w:ascii="Calibri" w:hAnsi="Calibri" w:cs="Calibri"/>
          <w:b/>
          <w:bCs/>
          <w:color w:val="000000"/>
          <w:sz w:val="20"/>
          <w:u w:val="single"/>
        </w:rPr>
        <w:lastRenderedPageBreak/>
        <w:t>1.04 Ściany wewnętrzne</w:t>
      </w:r>
    </w:p>
    <w:tbl>
      <w:tblPr>
        <w:tblW w:w="0" w:type="auto"/>
        <w:tblLayout w:type="fixed"/>
        <w:tblCellMar>
          <w:left w:w="0" w:type="dxa"/>
          <w:right w:w="0" w:type="dxa"/>
        </w:tblCellMar>
        <w:tblLook w:val="0000"/>
      </w:tblPr>
      <w:tblGrid>
        <w:gridCol w:w="386"/>
        <w:gridCol w:w="7913"/>
        <w:gridCol w:w="772"/>
      </w:tblGrid>
      <w:tr w:rsidR="00540F94" w:rsidTr="00540F94">
        <w:tc>
          <w:tcPr>
            <w:tcW w:w="386" w:type="dxa"/>
            <w:tcBorders>
              <w:top w:val="nil"/>
              <w:left w:val="nil"/>
              <w:bottom w:val="single" w:sz="6" w:space="0" w:color="auto"/>
              <w:right w:val="nil"/>
            </w:tcBorders>
          </w:tcPr>
          <w:p w:rsidR="00540F94" w:rsidRDefault="00540F94" w:rsidP="00540F94">
            <w:pPr>
              <w:widowControl w:val="0"/>
              <w:autoSpaceDE w:val="0"/>
              <w:autoSpaceDN w:val="0"/>
              <w:adjustRightInd w:val="0"/>
              <w:jc w:val="center"/>
              <w:rPr>
                <w:rFonts w:ascii="Calibri" w:hAnsi="Calibri" w:cs="Calibri"/>
                <w:color w:val="000000"/>
                <w:sz w:val="16"/>
                <w:szCs w:val="16"/>
              </w:rPr>
            </w:pPr>
          </w:p>
          <w:p w:rsidR="00540F94" w:rsidRDefault="00540F94" w:rsidP="00540F94">
            <w:pPr>
              <w:widowControl w:val="0"/>
              <w:autoSpaceDE w:val="0"/>
              <w:autoSpaceDN w:val="0"/>
              <w:adjustRightInd w:val="0"/>
              <w:jc w:val="center"/>
              <w:rPr>
                <w:rFonts w:ascii="Calibri" w:hAnsi="Calibri" w:cs="Calibri"/>
                <w:color w:val="000000"/>
                <w:sz w:val="16"/>
                <w:szCs w:val="16"/>
              </w:rPr>
            </w:pPr>
            <w:r>
              <w:rPr>
                <w:rFonts w:ascii="Calibri" w:hAnsi="Calibri" w:cs="Calibri"/>
                <w:color w:val="000000"/>
                <w:sz w:val="16"/>
                <w:szCs w:val="16"/>
              </w:rPr>
              <w:t>L.p.</w:t>
            </w:r>
          </w:p>
        </w:tc>
        <w:tc>
          <w:tcPr>
            <w:tcW w:w="7913" w:type="dxa"/>
            <w:tcBorders>
              <w:top w:val="nil"/>
              <w:left w:val="nil"/>
              <w:bottom w:val="single" w:sz="6" w:space="0" w:color="auto"/>
              <w:right w:val="nil"/>
            </w:tcBorders>
          </w:tcPr>
          <w:p w:rsidR="00540F94" w:rsidRDefault="00540F94" w:rsidP="00540F94">
            <w:pPr>
              <w:widowControl w:val="0"/>
              <w:autoSpaceDE w:val="0"/>
              <w:autoSpaceDN w:val="0"/>
              <w:adjustRightInd w:val="0"/>
              <w:jc w:val="center"/>
              <w:rPr>
                <w:rFonts w:ascii="Calibri" w:hAnsi="Calibri" w:cs="Calibri"/>
                <w:color w:val="000000"/>
                <w:sz w:val="16"/>
                <w:szCs w:val="16"/>
              </w:rPr>
            </w:pPr>
          </w:p>
          <w:p w:rsidR="00540F94" w:rsidRDefault="00540F94" w:rsidP="00540F94">
            <w:pPr>
              <w:widowControl w:val="0"/>
              <w:autoSpaceDE w:val="0"/>
              <w:autoSpaceDN w:val="0"/>
              <w:adjustRightInd w:val="0"/>
              <w:jc w:val="center"/>
              <w:rPr>
                <w:rFonts w:ascii="Calibri" w:hAnsi="Calibri" w:cs="Calibri"/>
                <w:color w:val="000000"/>
                <w:sz w:val="16"/>
                <w:szCs w:val="16"/>
              </w:rPr>
            </w:pPr>
            <w:r>
              <w:rPr>
                <w:rFonts w:ascii="Calibri" w:hAnsi="Calibri" w:cs="Calibri"/>
                <w:color w:val="000000"/>
                <w:sz w:val="16"/>
                <w:szCs w:val="16"/>
              </w:rPr>
              <w:t>Opis oddziaływania</w:t>
            </w:r>
          </w:p>
        </w:tc>
        <w:tc>
          <w:tcPr>
            <w:tcW w:w="772" w:type="dxa"/>
            <w:tcBorders>
              <w:top w:val="nil"/>
              <w:left w:val="nil"/>
              <w:bottom w:val="single" w:sz="6" w:space="0" w:color="auto"/>
              <w:right w:val="nil"/>
            </w:tcBorders>
          </w:tcPr>
          <w:p w:rsidR="00540F94" w:rsidRDefault="00540F94" w:rsidP="00540F94">
            <w:pPr>
              <w:widowControl w:val="0"/>
              <w:autoSpaceDE w:val="0"/>
              <w:autoSpaceDN w:val="0"/>
              <w:adjustRightInd w:val="0"/>
              <w:jc w:val="center"/>
              <w:rPr>
                <w:rFonts w:ascii="Calibri" w:hAnsi="Calibri" w:cs="Calibri"/>
                <w:color w:val="000000"/>
                <w:sz w:val="16"/>
                <w:szCs w:val="16"/>
              </w:rPr>
            </w:pPr>
            <w:r>
              <w:rPr>
                <w:rFonts w:ascii="Calibri" w:hAnsi="Calibri" w:cs="Calibri"/>
                <w:color w:val="000000"/>
                <w:sz w:val="16"/>
                <w:szCs w:val="16"/>
              </w:rPr>
              <w:t>Wartość char.</w:t>
            </w:r>
          </w:p>
          <w:p w:rsidR="00540F94" w:rsidRDefault="00540F94" w:rsidP="00540F94">
            <w:pPr>
              <w:widowControl w:val="0"/>
              <w:autoSpaceDE w:val="0"/>
              <w:autoSpaceDN w:val="0"/>
              <w:adjustRightInd w:val="0"/>
              <w:jc w:val="center"/>
              <w:rPr>
                <w:rFonts w:ascii="Calibri" w:hAnsi="Calibri" w:cs="Calibri"/>
                <w:color w:val="000000"/>
                <w:sz w:val="16"/>
                <w:szCs w:val="16"/>
              </w:rPr>
            </w:pPr>
            <w:proofErr w:type="spellStart"/>
            <w:r>
              <w:rPr>
                <w:rFonts w:ascii="Calibri" w:hAnsi="Calibri" w:cs="Calibri"/>
                <w:color w:val="000000"/>
                <w:sz w:val="16"/>
                <w:szCs w:val="16"/>
              </w:rPr>
              <w:t>kN</w:t>
            </w:r>
            <w:proofErr w:type="spellEnd"/>
            <w:r>
              <w:rPr>
                <w:rFonts w:ascii="Calibri" w:hAnsi="Calibri" w:cs="Calibri"/>
                <w:color w:val="000000"/>
                <w:sz w:val="16"/>
                <w:szCs w:val="16"/>
              </w:rPr>
              <w:t>/</w:t>
            </w:r>
            <w:proofErr w:type="spellStart"/>
            <w:r>
              <w:rPr>
                <w:rFonts w:ascii="Calibri" w:hAnsi="Calibri" w:cs="Calibri"/>
                <w:color w:val="000000"/>
                <w:sz w:val="16"/>
                <w:szCs w:val="16"/>
              </w:rPr>
              <w:t>m²</w:t>
            </w:r>
            <w:proofErr w:type="spellEnd"/>
          </w:p>
        </w:tc>
      </w:tr>
      <w:tr w:rsidR="00540F94" w:rsidTr="00540F94">
        <w:tc>
          <w:tcPr>
            <w:tcW w:w="386" w:type="dxa"/>
            <w:tcBorders>
              <w:top w:val="nil"/>
              <w:left w:val="nil"/>
              <w:bottom w:val="nil"/>
              <w:right w:val="nil"/>
            </w:tcBorders>
          </w:tcPr>
          <w:p w:rsidR="00540F94" w:rsidRDefault="00540F94" w:rsidP="00540F94">
            <w:pPr>
              <w:widowControl w:val="0"/>
              <w:autoSpaceDE w:val="0"/>
              <w:autoSpaceDN w:val="0"/>
              <w:adjustRightInd w:val="0"/>
              <w:jc w:val="center"/>
              <w:rPr>
                <w:rFonts w:ascii="Calibri" w:hAnsi="Calibri" w:cs="Calibri"/>
                <w:color w:val="000000"/>
                <w:sz w:val="16"/>
                <w:szCs w:val="16"/>
              </w:rPr>
            </w:pPr>
            <w:r>
              <w:rPr>
                <w:rFonts w:ascii="Calibri" w:hAnsi="Calibri" w:cs="Calibri"/>
                <w:color w:val="000000"/>
                <w:sz w:val="16"/>
                <w:szCs w:val="16"/>
              </w:rPr>
              <w:t>1.</w:t>
            </w:r>
          </w:p>
        </w:tc>
        <w:tc>
          <w:tcPr>
            <w:tcW w:w="7913" w:type="dxa"/>
            <w:tcBorders>
              <w:top w:val="nil"/>
              <w:left w:val="nil"/>
              <w:bottom w:val="nil"/>
              <w:right w:val="nil"/>
            </w:tcBorders>
          </w:tcPr>
          <w:p w:rsidR="00540F94" w:rsidRDefault="00540F94" w:rsidP="00540F94">
            <w:pPr>
              <w:widowControl w:val="0"/>
              <w:autoSpaceDE w:val="0"/>
              <w:autoSpaceDN w:val="0"/>
              <w:adjustRightInd w:val="0"/>
              <w:rPr>
                <w:rFonts w:ascii="Calibri" w:hAnsi="Calibri" w:cs="Calibri"/>
                <w:color w:val="000000"/>
                <w:sz w:val="16"/>
                <w:szCs w:val="16"/>
              </w:rPr>
            </w:pPr>
            <w:r>
              <w:rPr>
                <w:rFonts w:ascii="Calibri" w:hAnsi="Calibri" w:cs="Calibri"/>
                <w:color w:val="000000"/>
                <w:sz w:val="16"/>
                <w:szCs w:val="16"/>
              </w:rPr>
              <w:t>Tynk cementowo-wapienny  grub.3 cm  [18,00kN/m³·0,03m]</w:t>
            </w:r>
          </w:p>
        </w:tc>
        <w:tc>
          <w:tcPr>
            <w:tcW w:w="772" w:type="dxa"/>
            <w:tcBorders>
              <w:top w:val="nil"/>
              <w:left w:val="nil"/>
              <w:bottom w:val="nil"/>
              <w:right w:val="nil"/>
            </w:tcBorders>
            <w:vAlign w:val="bottom"/>
          </w:tcPr>
          <w:p w:rsidR="00540F94" w:rsidRDefault="00540F94" w:rsidP="00540F94">
            <w:pPr>
              <w:widowControl w:val="0"/>
              <w:autoSpaceDE w:val="0"/>
              <w:autoSpaceDN w:val="0"/>
              <w:adjustRightInd w:val="0"/>
              <w:jc w:val="center"/>
              <w:rPr>
                <w:rFonts w:ascii="Calibri" w:hAnsi="Calibri" w:cs="Calibri"/>
                <w:color w:val="000000"/>
                <w:sz w:val="16"/>
                <w:szCs w:val="16"/>
              </w:rPr>
            </w:pPr>
            <w:r>
              <w:rPr>
                <w:rFonts w:ascii="Calibri" w:hAnsi="Calibri" w:cs="Calibri"/>
                <w:color w:val="000000"/>
                <w:sz w:val="16"/>
                <w:szCs w:val="16"/>
              </w:rPr>
              <w:t>0,54</w:t>
            </w:r>
          </w:p>
        </w:tc>
      </w:tr>
      <w:tr w:rsidR="00540F94" w:rsidTr="00540F94">
        <w:tc>
          <w:tcPr>
            <w:tcW w:w="386" w:type="dxa"/>
            <w:tcBorders>
              <w:top w:val="nil"/>
              <w:left w:val="nil"/>
              <w:bottom w:val="nil"/>
              <w:right w:val="nil"/>
            </w:tcBorders>
          </w:tcPr>
          <w:p w:rsidR="00540F94" w:rsidRDefault="00540F94" w:rsidP="00540F94">
            <w:pPr>
              <w:widowControl w:val="0"/>
              <w:autoSpaceDE w:val="0"/>
              <w:autoSpaceDN w:val="0"/>
              <w:adjustRightInd w:val="0"/>
              <w:jc w:val="center"/>
              <w:rPr>
                <w:rFonts w:ascii="Calibri" w:hAnsi="Calibri" w:cs="Calibri"/>
                <w:color w:val="000000"/>
                <w:sz w:val="16"/>
                <w:szCs w:val="16"/>
              </w:rPr>
            </w:pPr>
            <w:r>
              <w:rPr>
                <w:rFonts w:ascii="Calibri" w:hAnsi="Calibri" w:cs="Calibri"/>
                <w:color w:val="000000"/>
                <w:sz w:val="16"/>
                <w:szCs w:val="16"/>
              </w:rPr>
              <w:t>2.</w:t>
            </w:r>
          </w:p>
        </w:tc>
        <w:tc>
          <w:tcPr>
            <w:tcW w:w="7913" w:type="dxa"/>
            <w:tcBorders>
              <w:top w:val="nil"/>
              <w:left w:val="nil"/>
              <w:bottom w:val="nil"/>
              <w:right w:val="nil"/>
            </w:tcBorders>
          </w:tcPr>
          <w:p w:rsidR="00540F94" w:rsidRDefault="00540F94" w:rsidP="00540F94">
            <w:pPr>
              <w:widowControl w:val="0"/>
              <w:autoSpaceDE w:val="0"/>
              <w:autoSpaceDN w:val="0"/>
              <w:adjustRightInd w:val="0"/>
              <w:rPr>
                <w:rFonts w:ascii="Calibri" w:hAnsi="Calibri" w:cs="Calibri"/>
                <w:color w:val="000000"/>
                <w:sz w:val="16"/>
                <w:szCs w:val="16"/>
              </w:rPr>
            </w:pPr>
            <w:r>
              <w:rPr>
                <w:rFonts w:ascii="Calibri" w:hAnsi="Calibri" w:cs="Calibri"/>
                <w:color w:val="000000"/>
                <w:sz w:val="16"/>
                <w:szCs w:val="16"/>
              </w:rPr>
              <w:t>(WARSTWA ISTNIEJĄCA) Cegła ceramiczna gr. 25/38/50cm</w:t>
            </w:r>
          </w:p>
        </w:tc>
        <w:tc>
          <w:tcPr>
            <w:tcW w:w="772" w:type="dxa"/>
            <w:tcBorders>
              <w:top w:val="nil"/>
              <w:left w:val="nil"/>
              <w:bottom w:val="nil"/>
              <w:right w:val="nil"/>
            </w:tcBorders>
            <w:vAlign w:val="bottom"/>
          </w:tcPr>
          <w:p w:rsidR="00540F94" w:rsidRDefault="00B503FC" w:rsidP="00540F94">
            <w:pPr>
              <w:widowControl w:val="0"/>
              <w:autoSpaceDE w:val="0"/>
              <w:autoSpaceDN w:val="0"/>
              <w:adjustRightInd w:val="0"/>
              <w:jc w:val="center"/>
              <w:rPr>
                <w:rFonts w:ascii="Calibri" w:hAnsi="Calibri" w:cs="Calibri"/>
                <w:color w:val="000000"/>
                <w:sz w:val="16"/>
                <w:szCs w:val="16"/>
              </w:rPr>
            </w:pPr>
            <w:r>
              <w:rPr>
                <w:rFonts w:ascii="Calibri" w:hAnsi="Calibri" w:cs="Calibri"/>
                <w:color w:val="000000"/>
                <w:sz w:val="16"/>
                <w:szCs w:val="16"/>
              </w:rPr>
              <w:t>--</w:t>
            </w:r>
          </w:p>
        </w:tc>
      </w:tr>
      <w:tr w:rsidR="00540F94" w:rsidTr="00540F94">
        <w:tc>
          <w:tcPr>
            <w:tcW w:w="386" w:type="dxa"/>
            <w:tcBorders>
              <w:top w:val="nil"/>
              <w:left w:val="nil"/>
              <w:bottom w:val="nil"/>
              <w:right w:val="nil"/>
            </w:tcBorders>
          </w:tcPr>
          <w:p w:rsidR="00540F94" w:rsidRDefault="00540F94" w:rsidP="00540F94">
            <w:pPr>
              <w:widowControl w:val="0"/>
              <w:autoSpaceDE w:val="0"/>
              <w:autoSpaceDN w:val="0"/>
              <w:adjustRightInd w:val="0"/>
              <w:jc w:val="center"/>
              <w:rPr>
                <w:rFonts w:ascii="Calibri" w:hAnsi="Calibri" w:cs="Calibri"/>
                <w:color w:val="000000"/>
                <w:sz w:val="16"/>
                <w:szCs w:val="16"/>
              </w:rPr>
            </w:pPr>
            <w:r>
              <w:rPr>
                <w:rFonts w:ascii="Calibri" w:hAnsi="Calibri" w:cs="Calibri"/>
                <w:color w:val="000000"/>
                <w:sz w:val="16"/>
                <w:szCs w:val="16"/>
              </w:rPr>
              <w:t>3.</w:t>
            </w:r>
          </w:p>
        </w:tc>
        <w:tc>
          <w:tcPr>
            <w:tcW w:w="7913" w:type="dxa"/>
            <w:tcBorders>
              <w:top w:val="nil"/>
              <w:left w:val="nil"/>
              <w:bottom w:val="nil"/>
              <w:right w:val="nil"/>
            </w:tcBorders>
          </w:tcPr>
          <w:p w:rsidR="00540F94" w:rsidRDefault="00540F94" w:rsidP="00540F94">
            <w:pPr>
              <w:widowControl w:val="0"/>
              <w:autoSpaceDE w:val="0"/>
              <w:autoSpaceDN w:val="0"/>
              <w:adjustRightInd w:val="0"/>
              <w:rPr>
                <w:rFonts w:ascii="Calibri" w:hAnsi="Calibri" w:cs="Calibri"/>
                <w:color w:val="000000"/>
                <w:sz w:val="16"/>
                <w:szCs w:val="16"/>
              </w:rPr>
            </w:pPr>
            <w:r>
              <w:rPr>
                <w:rFonts w:ascii="Calibri" w:hAnsi="Calibri" w:cs="Calibri"/>
                <w:color w:val="000000"/>
                <w:sz w:val="16"/>
                <w:szCs w:val="16"/>
              </w:rPr>
              <w:t>Tynk cementowo-wapienny  grub.3 cm  [18,00kN/m³·0,03m]</w:t>
            </w:r>
          </w:p>
        </w:tc>
        <w:tc>
          <w:tcPr>
            <w:tcW w:w="772" w:type="dxa"/>
            <w:tcBorders>
              <w:top w:val="nil"/>
              <w:left w:val="nil"/>
              <w:bottom w:val="nil"/>
              <w:right w:val="nil"/>
            </w:tcBorders>
            <w:vAlign w:val="bottom"/>
          </w:tcPr>
          <w:p w:rsidR="00540F94" w:rsidRDefault="00540F94" w:rsidP="00540F94">
            <w:pPr>
              <w:widowControl w:val="0"/>
              <w:autoSpaceDE w:val="0"/>
              <w:autoSpaceDN w:val="0"/>
              <w:adjustRightInd w:val="0"/>
              <w:jc w:val="center"/>
              <w:rPr>
                <w:rFonts w:ascii="Calibri" w:hAnsi="Calibri" w:cs="Calibri"/>
                <w:color w:val="000000"/>
                <w:sz w:val="16"/>
                <w:szCs w:val="16"/>
              </w:rPr>
            </w:pPr>
            <w:r>
              <w:rPr>
                <w:rFonts w:ascii="Calibri" w:hAnsi="Calibri" w:cs="Calibri"/>
                <w:color w:val="000000"/>
                <w:sz w:val="16"/>
                <w:szCs w:val="16"/>
              </w:rPr>
              <w:t>0,54</w:t>
            </w:r>
          </w:p>
        </w:tc>
      </w:tr>
      <w:tr w:rsidR="00540F94" w:rsidTr="00540F94">
        <w:tc>
          <w:tcPr>
            <w:tcW w:w="386" w:type="dxa"/>
            <w:tcBorders>
              <w:top w:val="nil"/>
              <w:left w:val="nil"/>
              <w:bottom w:val="nil"/>
              <w:right w:val="nil"/>
            </w:tcBorders>
          </w:tcPr>
          <w:p w:rsidR="00540F94" w:rsidRDefault="00540F94" w:rsidP="00540F94">
            <w:pPr>
              <w:widowControl w:val="0"/>
              <w:autoSpaceDE w:val="0"/>
              <w:autoSpaceDN w:val="0"/>
              <w:adjustRightInd w:val="0"/>
              <w:jc w:val="center"/>
              <w:rPr>
                <w:rFonts w:ascii="Calibri" w:hAnsi="Calibri" w:cs="Calibri"/>
                <w:color w:val="000000"/>
                <w:sz w:val="16"/>
                <w:szCs w:val="16"/>
              </w:rPr>
            </w:pPr>
          </w:p>
        </w:tc>
        <w:tc>
          <w:tcPr>
            <w:tcW w:w="7913" w:type="dxa"/>
            <w:tcBorders>
              <w:top w:val="nil"/>
              <w:left w:val="nil"/>
              <w:bottom w:val="nil"/>
              <w:right w:val="nil"/>
            </w:tcBorders>
          </w:tcPr>
          <w:p w:rsidR="00540F94" w:rsidRDefault="00540F94" w:rsidP="00540F94">
            <w:pPr>
              <w:widowControl w:val="0"/>
              <w:autoSpaceDE w:val="0"/>
              <w:autoSpaceDN w:val="0"/>
              <w:adjustRightInd w:val="0"/>
              <w:jc w:val="right"/>
              <w:rPr>
                <w:rFonts w:ascii="Calibri" w:hAnsi="Calibri" w:cs="Calibri"/>
                <w:color w:val="000000"/>
                <w:sz w:val="16"/>
                <w:szCs w:val="16"/>
              </w:rPr>
            </w:pPr>
            <w:r>
              <w:rPr>
                <w:rFonts w:ascii="Calibri" w:hAnsi="Calibri" w:cs="Calibri"/>
                <w:color w:val="000000"/>
                <w:sz w:val="16"/>
                <w:szCs w:val="16"/>
              </w:rPr>
              <w:t>Σ:</w:t>
            </w:r>
          </w:p>
        </w:tc>
        <w:tc>
          <w:tcPr>
            <w:tcW w:w="772" w:type="dxa"/>
            <w:tcBorders>
              <w:top w:val="single" w:sz="6" w:space="0" w:color="auto"/>
              <w:left w:val="nil"/>
              <w:bottom w:val="nil"/>
              <w:right w:val="nil"/>
            </w:tcBorders>
          </w:tcPr>
          <w:p w:rsidR="00540F94" w:rsidRDefault="00540F94" w:rsidP="00540F94">
            <w:pPr>
              <w:widowControl w:val="0"/>
              <w:autoSpaceDE w:val="0"/>
              <w:autoSpaceDN w:val="0"/>
              <w:adjustRightInd w:val="0"/>
              <w:jc w:val="center"/>
              <w:rPr>
                <w:rFonts w:ascii="Calibri" w:hAnsi="Calibri" w:cs="Calibri"/>
                <w:color w:val="000000"/>
                <w:sz w:val="16"/>
                <w:szCs w:val="16"/>
              </w:rPr>
            </w:pPr>
            <w:r>
              <w:rPr>
                <w:rFonts w:ascii="Calibri" w:hAnsi="Calibri" w:cs="Calibri"/>
                <w:b/>
                <w:bCs/>
                <w:color w:val="000000"/>
                <w:sz w:val="16"/>
                <w:szCs w:val="16"/>
              </w:rPr>
              <w:t>1,08</w:t>
            </w:r>
          </w:p>
        </w:tc>
      </w:tr>
    </w:tbl>
    <w:p w:rsidR="00540F94" w:rsidRPr="00DC5648" w:rsidRDefault="00540F94" w:rsidP="00540F94">
      <w:pPr>
        <w:pStyle w:val="03Nagwek3"/>
      </w:pPr>
      <w:r w:rsidRPr="00DC5648">
        <w:t>O</w:t>
      </w:r>
      <w:r>
        <w:t>bciążenia</w:t>
      </w:r>
      <w:r w:rsidRPr="00DC5648">
        <w:t xml:space="preserve"> </w:t>
      </w:r>
      <w:r>
        <w:t>użytkowe</w:t>
      </w:r>
    </w:p>
    <w:p w:rsidR="00540F94" w:rsidRPr="00540F94" w:rsidRDefault="00540F94" w:rsidP="00540F94">
      <w:pPr>
        <w:widowControl w:val="0"/>
        <w:autoSpaceDE w:val="0"/>
        <w:autoSpaceDN w:val="0"/>
        <w:adjustRightInd w:val="0"/>
        <w:rPr>
          <w:rFonts w:ascii="Calibri" w:hAnsi="Calibri" w:cs="Calibri"/>
          <w:color w:val="000000"/>
          <w:sz w:val="20"/>
          <w:u w:val="single"/>
        </w:rPr>
      </w:pPr>
      <w:r w:rsidRPr="00540F94">
        <w:rPr>
          <w:rFonts w:ascii="Calibri" w:hAnsi="Calibri" w:cs="Calibri"/>
          <w:b/>
          <w:bCs/>
          <w:color w:val="000000"/>
          <w:sz w:val="20"/>
          <w:u w:val="single"/>
        </w:rPr>
        <w:t>2.01 Stropy międzykondygnacyjne</w:t>
      </w:r>
    </w:p>
    <w:tbl>
      <w:tblPr>
        <w:tblW w:w="0" w:type="auto"/>
        <w:tblLayout w:type="fixed"/>
        <w:tblCellMar>
          <w:left w:w="0" w:type="dxa"/>
          <w:right w:w="0" w:type="dxa"/>
        </w:tblCellMar>
        <w:tblLook w:val="0000"/>
      </w:tblPr>
      <w:tblGrid>
        <w:gridCol w:w="386"/>
        <w:gridCol w:w="7913"/>
        <w:gridCol w:w="772"/>
      </w:tblGrid>
      <w:tr w:rsidR="00540F94" w:rsidTr="00540F94">
        <w:tc>
          <w:tcPr>
            <w:tcW w:w="386" w:type="dxa"/>
            <w:tcBorders>
              <w:top w:val="nil"/>
              <w:left w:val="nil"/>
              <w:bottom w:val="single" w:sz="6" w:space="0" w:color="auto"/>
              <w:right w:val="nil"/>
            </w:tcBorders>
          </w:tcPr>
          <w:p w:rsidR="00540F94" w:rsidRDefault="00540F94" w:rsidP="00540F94">
            <w:pPr>
              <w:widowControl w:val="0"/>
              <w:autoSpaceDE w:val="0"/>
              <w:autoSpaceDN w:val="0"/>
              <w:adjustRightInd w:val="0"/>
              <w:jc w:val="center"/>
              <w:rPr>
                <w:rFonts w:ascii="Calibri" w:hAnsi="Calibri" w:cs="Calibri"/>
                <w:color w:val="000000"/>
                <w:sz w:val="16"/>
                <w:szCs w:val="16"/>
              </w:rPr>
            </w:pPr>
          </w:p>
          <w:p w:rsidR="00540F94" w:rsidRDefault="00540F94" w:rsidP="00540F94">
            <w:pPr>
              <w:widowControl w:val="0"/>
              <w:autoSpaceDE w:val="0"/>
              <w:autoSpaceDN w:val="0"/>
              <w:adjustRightInd w:val="0"/>
              <w:jc w:val="center"/>
              <w:rPr>
                <w:rFonts w:ascii="Calibri" w:hAnsi="Calibri" w:cs="Calibri"/>
                <w:color w:val="000000"/>
                <w:sz w:val="16"/>
                <w:szCs w:val="16"/>
              </w:rPr>
            </w:pPr>
            <w:r>
              <w:rPr>
                <w:rFonts w:ascii="Calibri" w:hAnsi="Calibri" w:cs="Calibri"/>
                <w:color w:val="000000"/>
                <w:sz w:val="16"/>
                <w:szCs w:val="16"/>
              </w:rPr>
              <w:t>L.p.</w:t>
            </w:r>
          </w:p>
        </w:tc>
        <w:tc>
          <w:tcPr>
            <w:tcW w:w="7913" w:type="dxa"/>
            <w:tcBorders>
              <w:top w:val="nil"/>
              <w:left w:val="nil"/>
              <w:bottom w:val="single" w:sz="6" w:space="0" w:color="auto"/>
              <w:right w:val="nil"/>
            </w:tcBorders>
          </w:tcPr>
          <w:p w:rsidR="00540F94" w:rsidRDefault="00540F94" w:rsidP="00540F94">
            <w:pPr>
              <w:widowControl w:val="0"/>
              <w:autoSpaceDE w:val="0"/>
              <w:autoSpaceDN w:val="0"/>
              <w:adjustRightInd w:val="0"/>
              <w:jc w:val="center"/>
              <w:rPr>
                <w:rFonts w:ascii="Calibri" w:hAnsi="Calibri" w:cs="Calibri"/>
                <w:color w:val="000000"/>
                <w:sz w:val="16"/>
                <w:szCs w:val="16"/>
              </w:rPr>
            </w:pPr>
          </w:p>
          <w:p w:rsidR="00540F94" w:rsidRDefault="00540F94" w:rsidP="00540F94">
            <w:pPr>
              <w:widowControl w:val="0"/>
              <w:autoSpaceDE w:val="0"/>
              <w:autoSpaceDN w:val="0"/>
              <w:adjustRightInd w:val="0"/>
              <w:jc w:val="center"/>
              <w:rPr>
                <w:rFonts w:ascii="Calibri" w:hAnsi="Calibri" w:cs="Calibri"/>
                <w:color w:val="000000"/>
                <w:sz w:val="16"/>
                <w:szCs w:val="16"/>
              </w:rPr>
            </w:pPr>
            <w:r>
              <w:rPr>
                <w:rFonts w:ascii="Calibri" w:hAnsi="Calibri" w:cs="Calibri"/>
                <w:color w:val="000000"/>
                <w:sz w:val="16"/>
                <w:szCs w:val="16"/>
              </w:rPr>
              <w:t>Opis oddziaływania</w:t>
            </w:r>
          </w:p>
        </w:tc>
        <w:tc>
          <w:tcPr>
            <w:tcW w:w="772" w:type="dxa"/>
            <w:tcBorders>
              <w:top w:val="nil"/>
              <w:left w:val="nil"/>
              <w:bottom w:val="single" w:sz="6" w:space="0" w:color="auto"/>
              <w:right w:val="nil"/>
            </w:tcBorders>
          </w:tcPr>
          <w:p w:rsidR="00540F94" w:rsidRDefault="00540F94" w:rsidP="00540F94">
            <w:pPr>
              <w:widowControl w:val="0"/>
              <w:autoSpaceDE w:val="0"/>
              <w:autoSpaceDN w:val="0"/>
              <w:adjustRightInd w:val="0"/>
              <w:jc w:val="center"/>
              <w:rPr>
                <w:rFonts w:ascii="Calibri" w:hAnsi="Calibri" w:cs="Calibri"/>
                <w:color w:val="000000"/>
                <w:sz w:val="16"/>
                <w:szCs w:val="16"/>
              </w:rPr>
            </w:pPr>
            <w:r>
              <w:rPr>
                <w:rFonts w:ascii="Calibri" w:hAnsi="Calibri" w:cs="Calibri"/>
                <w:color w:val="000000"/>
                <w:sz w:val="16"/>
                <w:szCs w:val="16"/>
              </w:rPr>
              <w:t>Wartość char.</w:t>
            </w:r>
          </w:p>
          <w:p w:rsidR="00540F94" w:rsidRDefault="00540F94" w:rsidP="00540F94">
            <w:pPr>
              <w:widowControl w:val="0"/>
              <w:autoSpaceDE w:val="0"/>
              <w:autoSpaceDN w:val="0"/>
              <w:adjustRightInd w:val="0"/>
              <w:jc w:val="center"/>
              <w:rPr>
                <w:rFonts w:ascii="Calibri" w:hAnsi="Calibri" w:cs="Calibri"/>
                <w:color w:val="000000"/>
                <w:sz w:val="16"/>
                <w:szCs w:val="16"/>
              </w:rPr>
            </w:pPr>
            <w:proofErr w:type="spellStart"/>
            <w:r>
              <w:rPr>
                <w:rFonts w:ascii="Calibri" w:hAnsi="Calibri" w:cs="Calibri"/>
                <w:color w:val="000000"/>
                <w:sz w:val="16"/>
                <w:szCs w:val="16"/>
              </w:rPr>
              <w:t>kN</w:t>
            </w:r>
            <w:proofErr w:type="spellEnd"/>
            <w:r>
              <w:rPr>
                <w:rFonts w:ascii="Calibri" w:hAnsi="Calibri" w:cs="Calibri"/>
                <w:color w:val="000000"/>
                <w:sz w:val="16"/>
                <w:szCs w:val="16"/>
              </w:rPr>
              <w:t>/</w:t>
            </w:r>
            <w:proofErr w:type="spellStart"/>
            <w:r>
              <w:rPr>
                <w:rFonts w:ascii="Calibri" w:hAnsi="Calibri" w:cs="Calibri"/>
                <w:color w:val="000000"/>
                <w:sz w:val="16"/>
                <w:szCs w:val="16"/>
              </w:rPr>
              <w:t>m²</w:t>
            </w:r>
            <w:proofErr w:type="spellEnd"/>
          </w:p>
        </w:tc>
      </w:tr>
      <w:tr w:rsidR="00540F94" w:rsidTr="00540F94">
        <w:tc>
          <w:tcPr>
            <w:tcW w:w="386" w:type="dxa"/>
            <w:tcBorders>
              <w:top w:val="nil"/>
              <w:left w:val="nil"/>
              <w:bottom w:val="nil"/>
              <w:right w:val="nil"/>
            </w:tcBorders>
          </w:tcPr>
          <w:p w:rsidR="00540F94" w:rsidRDefault="00540F94" w:rsidP="00540F94">
            <w:pPr>
              <w:widowControl w:val="0"/>
              <w:autoSpaceDE w:val="0"/>
              <w:autoSpaceDN w:val="0"/>
              <w:adjustRightInd w:val="0"/>
              <w:jc w:val="center"/>
              <w:rPr>
                <w:rFonts w:ascii="Calibri" w:hAnsi="Calibri" w:cs="Calibri"/>
                <w:color w:val="000000"/>
                <w:sz w:val="16"/>
                <w:szCs w:val="16"/>
              </w:rPr>
            </w:pPr>
            <w:r>
              <w:rPr>
                <w:rFonts w:ascii="Calibri" w:hAnsi="Calibri" w:cs="Calibri"/>
                <w:color w:val="000000"/>
                <w:sz w:val="16"/>
                <w:szCs w:val="16"/>
              </w:rPr>
              <w:t>1.</w:t>
            </w:r>
          </w:p>
        </w:tc>
        <w:tc>
          <w:tcPr>
            <w:tcW w:w="7913" w:type="dxa"/>
            <w:tcBorders>
              <w:top w:val="nil"/>
              <w:left w:val="nil"/>
              <w:bottom w:val="nil"/>
              <w:right w:val="nil"/>
            </w:tcBorders>
          </w:tcPr>
          <w:p w:rsidR="00540F94" w:rsidRDefault="00540F94" w:rsidP="00540F94">
            <w:pPr>
              <w:widowControl w:val="0"/>
              <w:autoSpaceDE w:val="0"/>
              <w:autoSpaceDN w:val="0"/>
              <w:adjustRightInd w:val="0"/>
              <w:rPr>
                <w:rFonts w:ascii="Calibri" w:hAnsi="Calibri" w:cs="Calibri"/>
                <w:color w:val="000000"/>
                <w:sz w:val="16"/>
                <w:szCs w:val="16"/>
              </w:rPr>
            </w:pPr>
            <w:r>
              <w:rPr>
                <w:rFonts w:ascii="Calibri" w:hAnsi="Calibri" w:cs="Calibri"/>
                <w:color w:val="000000"/>
                <w:sz w:val="16"/>
                <w:szCs w:val="16"/>
              </w:rPr>
              <w:t>Równomiernie rozłożone obciążenie użytkowe wg PN-EN 1991-1-1/6.3.1 - powierzchnia kategorii C2  [4,00kN/</w:t>
            </w:r>
            <w:proofErr w:type="spellStart"/>
            <w:r>
              <w:rPr>
                <w:rFonts w:ascii="Calibri" w:hAnsi="Calibri" w:cs="Calibri"/>
                <w:color w:val="000000"/>
                <w:sz w:val="16"/>
                <w:szCs w:val="16"/>
              </w:rPr>
              <w:t>m²</w:t>
            </w:r>
            <w:proofErr w:type="spellEnd"/>
            <w:r>
              <w:rPr>
                <w:rFonts w:ascii="Calibri" w:hAnsi="Calibri" w:cs="Calibri"/>
                <w:color w:val="000000"/>
                <w:sz w:val="16"/>
                <w:szCs w:val="16"/>
              </w:rPr>
              <w:t>]</w:t>
            </w:r>
          </w:p>
        </w:tc>
        <w:tc>
          <w:tcPr>
            <w:tcW w:w="772" w:type="dxa"/>
            <w:tcBorders>
              <w:top w:val="nil"/>
              <w:left w:val="nil"/>
              <w:bottom w:val="nil"/>
              <w:right w:val="nil"/>
            </w:tcBorders>
            <w:vAlign w:val="bottom"/>
          </w:tcPr>
          <w:p w:rsidR="00540F94" w:rsidRDefault="00540F94" w:rsidP="00540F94">
            <w:pPr>
              <w:widowControl w:val="0"/>
              <w:autoSpaceDE w:val="0"/>
              <w:autoSpaceDN w:val="0"/>
              <w:adjustRightInd w:val="0"/>
              <w:jc w:val="center"/>
              <w:rPr>
                <w:rFonts w:ascii="Calibri" w:hAnsi="Calibri" w:cs="Calibri"/>
                <w:color w:val="000000"/>
                <w:sz w:val="16"/>
                <w:szCs w:val="16"/>
              </w:rPr>
            </w:pPr>
            <w:r>
              <w:rPr>
                <w:rFonts w:ascii="Calibri" w:hAnsi="Calibri" w:cs="Calibri"/>
                <w:color w:val="000000"/>
                <w:sz w:val="16"/>
                <w:szCs w:val="16"/>
              </w:rPr>
              <w:t>4,00</w:t>
            </w:r>
          </w:p>
        </w:tc>
      </w:tr>
      <w:tr w:rsidR="00540F94" w:rsidTr="00540F94">
        <w:tc>
          <w:tcPr>
            <w:tcW w:w="386" w:type="dxa"/>
            <w:tcBorders>
              <w:top w:val="nil"/>
              <w:left w:val="nil"/>
              <w:bottom w:val="nil"/>
              <w:right w:val="nil"/>
            </w:tcBorders>
          </w:tcPr>
          <w:p w:rsidR="00540F94" w:rsidRDefault="00540F94" w:rsidP="00540F94">
            <w:pPr>
              <w:widowControl w:val="0"/>
              <w:autoSpaceDE w:val="0"/>
              <w:autoSpaceDN w:val="0"/>
              <w:adjustRightInd w:val="0"/>
              <w:jc w:val="center"/>
              <w:rPr>
                <w:rFonts w:ascii="Calibri" w:hAnsi="Calibri" w:cs="Calibri"/>
                <w:color w:val="000000"/>
                <w:sz w:val="16"/>
                <w:szCs w:val="16"/>
              </w:rPr>
            </w:pPr>
            <w:r>
              <w:rPr>
                <w:rFonts w:ascii="Calibri" w:hAnsi="Calibri" w:cs="Calibri"/>
                <w:color w:val="000000"/>
                <w:sz w:val="16"/>
                <w:szCs w:val="16"/>
              </w:rPr>
              <w:t>2.</w:t>
            </w:r>
          </w:p>
        </w:tc>
        <w:tc>
          <w:tcPr>
            <w:tcW w:w="7913" w:type="dxa"/>
            <w:tcBorders>
              <w:top w:val="nil"/>
              <w:left w:val="nil"/>
              <w:bottom w:val="nil"/>
              <w:right w:val="nil"/>
            </w:tcBorders>
          </w:tcPr>
          <w:p w:rsidR="00540F94" w:rsidRDefault="00540F94" w:rsidP="00540F94">
            <w:pPr>
              <w:widowControl w:val="0"/>
              <w:autoSpaceDE w:val="0"/>
              <w:autoSpaceDN w:val="0"/>
              <w:adjustRightInd w:val="0"/>
              <w:rPr>
                <w:rFonts w:ascii="Calibri" w:hAnsi="Calibri" w:cs="Calibri"/>
                <w:color w:val="000000"/>
                <w:sz w:val="16"/>
                <w:szCs w:val="16"/>
              </w:rPr>
            </w:pPr>
            <w:r>
              <w:rPr>
                <w:rFonts w:ascii="Calibri" w:hAnsi="Calibri" w:cs="Calibri"/>
                <w:color w:val="000000"/>
                <w:sz w:val="16"/>
                <w:szCs w:val="16"/>
              </w:rPr>
              <w:t xml:space="preserve">Obciążenie od ciężaru własnego ścian działowych w przypadku przestawnych ścian działowych o ciężarze własnym &gt;2,0 i ≤3,0 </w:t>
            </w:r>
            <w:proofErr w:type="spellStart"/>
            <w:r>
              <w:rPr>
                <w:rFonts w:ascii="Calibri" w:hAnsi="Calibri" w:cs="Calibri"/>
                <w:color w:val="000000"/>
                <w:sz w:val="16"/>
                <w:szCs w:val="16"/>
              </w:rPr>
              <w:t>kN</w:t>
            </w:r>
            <w:proofErr w:type="spellEnd"/>
            <w:r>
              <w:rPr>
                <w:rFonts w:ascii="Calibri" w:hAnsi="Calibri" w:cs="Calibri"/>
                <w:color w:val="000000"/>
                <w:sz w:val="16"/>
                <w:szCs w:val="16"/>
              </w:rPr>
              <w:t>/m długości ściany wg PN-EN 1991-1-1/6.3.1.2(8)  [1,20kN/</w:t>
            </w:r>
            <w:proofErr w:type="spellStart"/>
            <w:r>
              <w:rPr>
                <w:rFonts w:ascii="Calibri" w:hAnsi="Calibri" w:cs="Calibri"/>
                <w:color w:val="000000"/>
                <w:sz w:val="16"/>
                <w:szCs w:val="16"/>
              </w:rPr>
              <w:t>m²</w:t>
            </w:r>
            <w:proofErr w:type="spellEnd"/>
            <w:r>
              <w:rPr>
                <w:rFonts w:ascii="Calibri" w:hAnsi="Calibri" w:cs="Calibri"/>
                <w:color w:val="000000"/>
                <w:sz w:val="16"/>
                <w:szCs w:val="16"/>
              </w:rPr>
              <w:t>]</w:t>
            </w:r>
          </w:p>
        </w:tc>
        <w:tc>
          <w:tcPr>
            <w:tcW w:w="772" w:type="dxa"/>
            <w:tcBorders>
              <w:top w:val="nil"/>
              <w:left w:val="nil"/>
              <w:bottom w:val="nil"/>
              <w:right w:val="nil"/>
            </w:tcBorders>
            <w:vAlign w:val="bottom"/>
          </w:tcPr>
          <w:p w:rsidR="00540F94" w:rsidRDefault="00540F94" w:rsidP="00540F94">
            <w:pPr>
              <w:widowControl w:val="0"/>
              <w:autoSpaceDE w:val="0"/>
              <w:autoSpaceDN w:val="0"/>
              <w:adjustRightInd w:val="0"/>
              <w:jc w:val="center"/>
              <w:rPr>
                <w:rFonts w:ascii="Calibri" w:hAnsi="Calibri" w:cs="Calibri"/>
                <w:color w:val="000000"/>
                <w:sz w:val="16"/>
                <w:szCs w:val="16"/>
              </w:rPr>
            </w:pPr>
            <w:r>
              <w:rPr>
                <w:rFonts w:ascii="Calibri" w:hAnsi="Calibri" w:cs="Calibri"/>
                <w:color w:val="000000"/>
                <w:sz w:val="16"/>
                <w:szCs w:val="16"/>
              </w:rPr>
              <w:t>1,20</w:t>
            </w:r>
          </w:p>
        </w:tc>
      </w:tr>
      <w:tr w:rsidR="00540F94" w:rsidTr="00540F94">
        <w:tc>
          <w:tcPr>
            <w:tcW w:w="386" w:type="dxa"/>
            <w:tcBorders>
              <w:top w:val="nil"/>
              <w:left w:val="nil"/>
              <w:bottom w:val="nil"/>
              <w:right w:val="nil"/>
            </w:tcBorders>
          </w:tcPr>
          <w:p w:rsidR="00540F94" w:rsidRDefault="00540F94" w:rsidP="00540F94">
            <w:pPr>
              <w:widowControl w:val="0"/>
              <w:autoSpaceDE w:val="0"/>
              <w:autoSpaceDN w:val="0"/>
              <w:adjustRightInd w:val="0"/>
              <w:jc w:val="center"/>
              <w:rPr>
                <w:rFonts w:ascii="Calibri" w:hAnsi="Calibri" w:cs="Calibri"/>
                <w:color w:val="000000"/>
                <w:sz w:val="16"/>
                <w:szCs w:val="16"/>
              </w:rPr>
            </w:pPr>
          </w:p>
        </w:tc>
        <w:tc>
          <w:tcPr>
            <w:tcW w:w="7913" w:type="dxa"/>
            <w:tcBorders>
              <w:top w:val="nil"/>
              <w:left w:val="nil"/>
              <w:bottom w:val="nil"/>
              <w:right w:val="nil"/>
            </w:tcBorders>
          </w:tcPr>
          <w:p w:rsidR="00540F94" w:rsidRDefault="00540F94" w:rsidP="00540F94">
            <w:pPr>
              <w:widowControl w:val="0"/>
              <w:autoSpaceDE w:val="0"/>
              <w:autoSpaceDN w:val="0"/>
              <w:adjustRightInd w:val="0"/>
              <w:jc w:val="right"/>
              <w:rPr>
                <w:rFonts w:ascii="Calibri" w:hAnsi="Calibri" w:cs="Calibri"/>
                <w:color w:val="000000"/>
                <w:sz w:val="16"/>
                <w:szCs w:val="16"/>
              </w:rPr>
            </w:pPr>
            <w:r>
              <w:rPr>
                <w:rFonts w:ascii="Calibri" w:hAnsi="Calibri" w:cs="Calibri"/>
                <w:color w:val="000000"/>
                <w:sz w:val="16"/>
                <w:szCs w:val="16"/>
              </w:rPr>
              <w:t>Σ:</w:t>
            </w:r>
          </w:p>
        </w:tc>
        <w:tc>
          <w:tcPr>
            <w:tcW w:w="772" w:type="dxa"/>
            <w:tcBorders>
              <w:top w:val="single" w:sz="6" w:space="0" w:color="auto"/>
              <w:left w:val="nil"/>
              <w:bottom w:val="nil"/>
              <w:right w:val="nil"/>
            </w:tcBorders>
          </w:tcPr>
          <w:p w:rsidR="00540F94" w:rsidRDefault="00540F94" w:rsidP="00540F94">
            <w:pPr>
              <w:widowControl w:val="0"/>
              <w:autoSpaceDE w:val="0"/>
              <w:autoSpaceDN w:val="0"/>
              <w:adjustRightInd w:val="0"/>
              <w:jc w:val="center"/>
              <w:rPr>
                <w:rFonts w:ascii="Calibri" w:hAnsi="Calibri" w:cs="Calibri"/>
                <w:color w:val="000000"/>
                <w:sz w:val="16"/>
                <w:szCs w:val="16"/>
              </w:rPr>
            </w:pPr>
            <w:r>
              <w:rPr>
                <w:rFonts w:ascii="Calibri" w:hAnsi="Calibri" w:cs="Calibri"/>
                <w:b/>
                <w:bCs/>
                <w:color w:val="000000"/>
                <w:sz w:val="16"/>
                <w:szCs w:val="16"/>
              </w:rPr>
              <w:t>5,20</w:t>
            </w:r>
          </w:p>
        </w:tc>
      </w:tr>
    </w:tbl>
    <w:p w:rsidR="00540F94" w:rsidRPr="00540F94" w:rsidRDefault="00540F94" w:rsidP="00540F94">
      <w:pPr>
        <w:widowControl w:val="0"/>
        <w:autoSpaceDE w:val="0"/>
        <w:autoSpaceDN w:val="0"/>
        <w:adjustRightInd w:val="0"/>
        <w:rPr>
          <w:rFonts w:ascii="Calibri" w:hAnsi="Calibri" w:cs="Calibri"/>
          <w:color w:val="000000"/>
          <w:sz w:val="20"/>
          <w:u w:val="single"/>
        </w:rPr>
      </w:pPr>
      <w:r w:rsidRPr="00540F94">
        <w:rPr>
          <w:rFonts w:ascii="Calibri" w:hAnsi="Calibri" w:cs="Calibri"/>
          <w:b/>
          <w:bCs/>
          <w:color w:val="000000"/>
          <w:sz w:val="20"/>
          <w:u w:val="single"/>
        </w:rPr>
        <w:t>2.02 Stropodach</w:t>
      </w:r>
    </w:p>
    <w:tbl>
      <w:tblPr>
        <w:tblW w:w="0" w:type="auto"/>
        <w:tblLayout w:type="fixed"/>
        <w:tblCellMar>
          <w:left w:w="0" w:type="dxa"/>
          <w:right w:w="0" w:type="dxa"/>
        </w:tblCellMar>
        <w:tblLook w:val="0000"/>
      </w:tblPr>
      <w:tblGrid>
        <w:gridCol w:w="386"/>
        <w:gridCol w:w="7913"/>
        <w:gridCol w:w="772"/>
      </w:tblGrid>
      <w:tr w:rsidR="00540F94" w:rsidTr="00540F94">
        <w:tc>
          <w:tcPr>
            <w:tcW w:w="386" w:type="dxa"/>
            <w:tcBorders>
              <w:top w:val="nil"/>
              <w:left w:val="nil"/>
              <w:bottom w:val="single" w:sz="6" w:space="0" w:color="auto"/>
              <w:right w:val="nil"/>
            </w:tcBorders>
          </w:tcPr>
          <w:p w:rsidR="00540F94" w:rsidRDefault="00540F94" w:rsidP="00540F94">
            <w:pPr>
              <w:widowControl w:val="0"/>
              <w:autoSpaceDE w:val="0"/>
              <w:autoSpaceDN w:val="0"/>
              <w:adjustRightInd w:val="0"/>
              <w:jc w:val="center"/>
              <w:rPr>
                <w:rFonts w:ascii="Calibri" w:hAnsi="Calibri" w:cs="Calibri"/>
                <w:color w:val="000000"/>
                <w:sz w:val="16"/>
                <w:szCs w:val="16"/>
              </w:rPr>
            </w:pPr>
          </w:p>
          <w:p w:rsidR="00540F94" w:rsidRDefault="00540F94" w:rsidP="00540F94">
            <w:pPr>
              <w:widowControl w:val="0"/>
              <w:autoSpaceDE w:val="0"/>
              <w:autoSpaceDN w:val="0"/>
              <w:adjustRightInd w:val="0"/>
              <w:jc w:val="center"/>
              <w:rPr>
                <w:rFonts w:ascii="Calibri" w:hAnsi="Calibri" w:cs="Calibri"/>
                <w:color w:val="000000"/>
                <w:sz w:val="16"/>
                <w:szCs w:val="16"/>
              </w:rPr>
            </w:pPr>
            <w:r>
              <w:rPr>
                <w:rFonts w:ascii="Calibri" w:hAnsi="Calibri" w:cs="Calibri"/>
                <w:color w:val="000000"/>
                <w:sz w:val="16"/>
                <w:szCs w:val="16"/>
              </w:rPr>
              <w:t>L.p.</w:t>
            </w:r>
          </w:p>
        </w:tc>
        <w:tc>
          <w:tcPr>
            <w:tcW w:w="7913" w:type="dxa"/>
            <w:tcBorders>
              <w:top w:val="nil"/>
              <w:left w:val="nil"/>
              <w:bottom w:val="single" w:sz="6" w:space="0" w:color="auto"/>
              <w:right w:val="nil"/>
            </w:tcBorders>
          </w:tcPr>
          <w:p w:rsidR="00540F94" w:rsidRDefault="00540F94" w:rsidP="00540F94">
            <w:pPr>
              <w:widowControl w:val="0"/>
              <w:autoSpaceDE w:val="0"/>
              <w:autoSpaceDN w:val="0"/>
              <w:adjustRightInd w:val="0"/>
              <w:jc w:val="center"/>
              <w:rPr>
                <w:rFonts w:ascii="Calibri" w:hAnsi="Calibri" w:cs="Calibri"/>
                <w:color w:val="000000"/>
                <w:sz w:val="16"/>
                <w:szCs w:val="16"/>
              </w:rPr>
            </w:pPr>
          </w:p>
          <w:p w:rsidR="00540F94" w:rsidRDefault="00540F94" w:rsidP="00540F94">
            <w:pPr>
              <w:widowControl w:val="0"/>
              <w:autoSpaceDE w:val="0"/>
              <w:autoSpaceDN w:val="0"/>
              <w:adjustRightInd w:val="0"/>
              <w:jc w:val="center"/>
              <w:rPr>
                <w:rFonts w:ascii="Calibri" w:hAnsi="Calibri" w:cs="Calibri"/>
                <w:color w:val="000000"/>
                <w:sz w:val="16"/>
                <w:szCs w:val="16"/>
              </w:rPr>
            </w:pPr>
            <w:r>
              <w:rPr>
                <w:rFonts w:ascii="Calibri" w:hAnsi="Calibri" w:cs="Calibri"/>
                <w:color w:val="000000"/>
                <w:sz w:val="16"/>
                <w:szCs w:val="16"/>
              </w:rPr>
              <w:t>Opis oddziaływania</w:t>
            </w:r>
          </w:p>
        </w:tc>
        <w:tc>
          <w:tcPr>
            <w:tcW w:w="772" w:type="dxa"/>
            <w:tcBorders>
              <w:top w:val="nil"/>
              <w:left w:val="nil"/>
              <w:bottom w:val="single" w:sz="6" w:space="0" w:color="auto"/>
              <w:right w:val="nil"/>
            </w:tcBorders>
          </w:tcPr>
          <w:p w:rsidR="00540F94" w:rsidRDefault="00540F94" w:rsidP="00540F94">
            <w:pPr>
              <w:widowControl w:val="0"/>
              <w:autoSpaceDE w:val="0"/>
              <w:autoSpaceDN w:val="0"/>
              <w:adjustRightInd w:val="0"/>
              <w:jc w:val="center"/>
              <w:rPr>
                <w:rFonts w:ascii="Calibri" w:hAnsi="Calibri" w:cs="Calibri"/>
                <w:color w:val="000000"/>
                <w:sz w:val="16"/>
                <w:szCs w:val="16"/>
              </w:rPr>
            </w:pPr>
            <w:r>
              <w:rPr>
                <w:rFonts w:ascii="Calibri" w:hAnsi="Calibri" w:cs="Calibri"/>
                <w:color w:val="000000"/>
                <w:sz w:val="16"/>
                <w:szCs w:val="16"/>
              </w:rPr>
              <w:t>Wartość char.</w:t>
            </w:r>
          </w:p>
          <w:p w:rsidR="00540F94" w:rsidRDefault="00540F94" w:rsidP="00540F94">
            <w:pPr>
              <w:widowControl w:val="0"/>
              <w:autoSpaceDE w:val="0"/>
              <w:autoSpaceDN w:val="0"/>
              <w:adjustRightInd w:val="0"/>
              <w:jc w:val="center"/>
              <w:rPr>
                <w:rFonts w:ascii="Calibri" w:hAnsi="Calibri" w:cs="Calibri"/>
                <w:color w:val="000000"/>
                <w:sz w:val="16"/>
                <w:szCs w:val="16"/>
              </w:rPr>
            </w:pPr>
            <w:proofErr w:type="spellStart"/>
            <w:r>
              <w:rPr>
                <w:rFonts w:ascii="Calibri" w:hAnsi="Calibri" w:cs="Calibri"/>
                <w:color w:val="000000"/>
                <w:sz w:val="16"/>
                <w:szCs w:val="16"/>
              </w:rPr>
              <w:t>kN</w:t>
            </w:r>
            <w:proofErr w:type="spellEnd"/>
            <w:r>
              <w:rPr>
                <w:rFonts w:ascii="Calibri" w:hAnsi="Calibri" w:cs="Calibri"/>
                <w:color w:val="000000"/>
                <w:sz w:val="16"/>
                <w:szCs w:val="16"/>
              </w:rPr>
              <w:t>/</w:t>
            </w:r>
            <w:proofErr w:type="spellStart"/>
            <w:r>
              <w:rPr>
                <w:rFonts w:ascii="Calibri" w:hAnsi="Calibri" w:cs="Calibri"/>
                <w:color w:val="000000"/>
                <w:sz w:val="16"/>
                <w:szCs w:val="16"/>
              </w:rPr>
              <w:t>m²</w:t>
            </w:r>
            <w:proofErr w:type="spellEnd"/>
          </w:p>
        </w:tc>
      </w:tr>
      <w:tr w:rsidR="00540F94" w:rsidTr="00540F94">
        <w:tc>
          <w:tcPr>
            <w:tcW w:w="386" w:type="dxa"/>
            <w:tcBorders>
              <w:top w:val="nil"/>
              <w:left w:val="nil"/>
              <w:bottom w:val="nil"/>
              <w:right w:val="nil"/>
            </w:tcBorders>
          </w:tcPr>
          <w:p w:rsidR="00540F94" w:rsidRDefault="00540F94" w:rsidP="00540F94">
            <w:pPr>
              <w:widowControl w:val="0"/>
              <w:autoSpaceDE w:val="0"/>
              <w:autoSpaceDN w:val="0"/>
              <w:adjustRightInd w:val="0"/>
              <w:jc w:val="center"/>
              <w:rPr>
                <w:rFonts w:ascii="Calibri" w:hAnsi="Calibri" w:cs="Calibri"/>
                <w:color w:val="000000"/>
                <w:sz w:val="16"/>
                <w:szCs w:val="16"/>
              </w:rPr>
            </w:pPr>
            <w:r>
              <w:rPr>
                <w:rFonts w:ascii="Calibri" w:hAnsi="Calibri" w:cs="Calibri"/>
                <w:color w:val="000000"/>
                <w:sz w:val="16"/>
                <w:szCs w:val="16"/>
              </w:rPr>
              <w:t>1.</w:t>
            </w:r>
          </w:p>
        </w:tc>
        <w:tc>
          <w:tcPr>
            <w:tcW w:w="7913" w:type="dxa"/>
            <w:tcBorders>
              <w:top w:val="nil"/>
              <w:left w:val="nil"/>
              <w:bottom w:val="nil"/>
              <w:right w:val="nil"/>
            </w:tcBorders>
          </w:tcPr>
          <w:p w:rsidR="00540F94" w:rsidRDefault="00540F94" w:rsidP="00540F94">
            <w:pPr>
              <w:widowControl w:val="0"/>
              <w:autoSpaceDE w:val="0"/>
              <w:autoSpaceDN w:val="0"/>
              <w:adjustRightInd w:val="0"/>
              <w:rPr>
                <w:rFonts w:ascii="Calibri" w:hAnsi="Calibri" w:cs="Calibri"/>
                <w:color w:val="000000"/>
                <w:sz w:val="16"/>
                <w:szCs w:val="16"/>
              </w:rPr>
            </w:pPr>
            <w:r>
              <w:rPr>
                <w:rFonts w:ascii="Calibri" w:hAnsi="Calibri" w:cs="Calibri"/>
                <w:color w:val="000000"/>
                <w:sz w:val="16"/>
                <w:szCs w:val="16"/>
              </w:rPr>
              <w:t>Równomiernie rozłożone obciążenie użytkowe powierzchni dachu wg PN-EN 1991-1-1/6.3.4 - powierzchnia kategorii H  [0,40kN/</w:t>
            </w:r>
            <w:proofErr w:type="spellStart"/>
            <w:r>
              <w:rPr>
                <w:rFonts w:ascii="Calibri" w:hAnsi="Calibri" w:cs="Calibri"/>
                <w:color w:val="000000"/>
                <w:sz w:val="16"/>
                <w:szCs w:val="16"/>
              </w:rPr>
              <w:t>m²</w:t>
            </w:r>
            <w:proofErr w:type="spellEnd"/>
            <w:r>
              <w:rPr>
                <w:rFonts w:ascii="Calibri" w:hAnsi="Calibri" w:cs="Calibri"/>
                <w:color w:val="000000"/>
                <w:sz w:val="16"/>
                <w:szCs w:val="16"/>
              </w:rPr>
              <w:t>]</w:t>
            </w:r>
          </w:p>
        </w:tc>
        <w:tc>
          <w:tcPr>
            <w:tcW w:w="772" w:type="dxa"/>
            <w:tcBorders>
              <w:top w:val="nil"/>
              <w:left w:val="nil"/>
              <w:bottom w:val="nil"/>
              <w:right w:val="nil"/>
            </w:tcBorders>
            <w:vAlign w:val="bottom"/>
          </w:tcPr>
          <w:p w:rsidR="00540F94" w:rsidRDefault="00540F94" w:rsidP="00540F94">
            <w:pPr>
              <w:widowControl w:val="0"/>
              <w:autoSpaceDE w:val="0"/>
              <w:autoSpaceDN w:val="0"/>
              <w:adjustRightInd w:val="0"/>
              <w:jc w:val="center"/>
              <w:rPr>
                <w:rFonts w:ascii="Calibri" w:hAnsi="Calibri" w:cs="Calibri"/>
                <w:color w:val="000000"/>
                <w:sz w:val="16"/>
                <w:szCs w:val="16"/>
              </w:rPr>
            </w:pPr>
            <w:r>
              <w:rPr>
                <w:rFonts w:ascii="Calibri" w:hAnsi="Calibri" w:cs="Calibri"/>
                <w:color w:val="000000"/>
                <w:sz w:val="16"/>
                <w:szCs w:val="16"/>
              </w:rPr>
              <w:t>0,40</w:t>
            </w:r>
          </w:p>
        </w:tc>
      </w:tr>
      <w:tr w:rsidR="00540F94" w:rsidTr="00540F94">
        <w:tc>
          <w:tcPr>
            <w:tcW w:w="386" w:type="dxa"/>
            <w:tcBorders>
              <w:top w:val="nil"/>
              <w:left w:val="nil"/>
              <w:bottom w:val="nil"/>
              <w:right w:val="nil"/>
            </w:tcBorders>
          </w:tcPr>
          <w:p w:rsidR="00540F94" w:rsidRDefault="00540F94" w:rsidP="00540F94">
            <w:pPr>
              <w:widowControl w:val="0"/>
              <w:autoSpaceDE w:val="0"/>
              <w:autoSpaceDN w:val="0"/>
              <w:adjustRightInd w:val="0"/>
              <w:jc w:val="center"/>
              <w:rPr>
                <w:rFonts w:ascii="Calibri" w:hAnsi="Calibri" w:cs="Calibri"/>
                <w:color w:val="000000"/>
                <w:sz w:val="16"/>
                <w:szCs w:val="16"/>
              </w:rPr>
            </w:pPr>
          </w:p>
        </w:tc>
        <w:tc>
          <w:tcPr>
            <w:tcW w:w="7913" w:type="dxa"/>
            <w:tcBorders>
              <w:top w:val="nil"/>
              <w:left w:val="nil"/>
              <w:bottom w:val="nil"/>
              <w:right w:val="nil"/>
            </w:tcBorders>
          </w:tcPr>
          <w:p w:rsidR="00540F94" w:rsidRDefault="00540F94" w:rsidP="00540F94">
            <w:pPr>
              <w:widowControl w:val="0"/>
              <w:autoSpaceDE w:val="0"/>
              <w:autoSpaceDN w:val="0"/>
              <w:adjustRightInd w:val="0"/>
              <w:jc w:val="right"/>
              <w:rPr>
                <w:rFonts w:ascii="Calibri" w:hAnsi="Calibri" w:cs="Calibri"/>
                <w:color w:val="000000"/>
                <w:sz w:val="16"/>
                <w:szCs w:val="16"/>
              </w:rPr>
            </w:pPr>
            <w:r>
              <w:rPr>
                <w:rFonts w:ascii="Calibri" w:hAnsi="Calibri" w:cs="Calibri"/>
                <w:color w:val="000000"/>
                <w:sz w:val="16"/>
                <w:szCs w:val="16"/>
              </w:rPr>
              <w:t>Σ:</w:t>
            </w:r>
          </w:p>
        </w:tc>
        <w:tc>
          <w:tcPr>
            <w:tcW w:w="772" w:type="dxa"/>
            <w:tcBorders>
              <w:top w:val="single" w:sz="6" w:space="0" w:color="auto"/>
              <w:left w:val="nil"/>
              <w:bottom w:val="nil"/>
              <w:right w:val="nil"/>
            </w:tcBorders>
          </w:tcPr>
          <w:p w:rsidR="00540F94" w:rsidRDefault="00540F94" w:rsidP="00540F94">
            <w:pPr>
              <w:widowControl w:val="0"/>
              <w:autoSpaceDE w:val="0"/>
              <w:autoSpaceDN w:val="0"/>
              <w:adjustRightInd w:val="0"/>
              <w:jc w:val="center"/>
              <w:rPr>
                <w:rFonts w:ascii="Calibri" w:hAnsi="Calibri" w:cs="Calibri"/>
                <w:color w:val="000000"/>
                <w:sz w:val="16"/>
                <w:szCs w:val="16"/>
              </w:rPr>
            </w:pPr>
            <w:r>
              <w:rPr>
                <w:rFonts w:ascii="Calibri" w:hAnsi="Calibri" w:cs="Calibri"/>
                <w:b/>
                <w:bCs/>
                <w:color w:val="000000"/>
                <w:sz w:val="16"/>
                <w:szCs w:val="16"/>
              </w:rPr>
              <w:t>0,40</w:t>
            </w:r>
          </w:p>
        </w:tc>
      </w:tr>
    </w:tbl>
    <w:p w:rsidR="00540F94" w:rsidRPr="00DC5648" w:rsidRDefault="00540F94" w:rsidP="00540F94">
      <w:pPr>
        <w:pStyle w:val="03Nagwek3"/>
      </w:pPr>
      <w:r w:rsidRPr="00DC5648">
        <w:t>O</w:t>
      </w:r>
      <w:r>
        <w:t>bciążenia</w:t>
      </w:r>
      <w:r w:rsidRPr="00DC5648">
        <w:t xml:space="preserve"> </w:t>
      </w:r>
      <w:r>
        <w:t>klimatyczne</w:t>
      </w:r>
    </w:p>
    <w:p w:rsidR="00540F94" w:rsidRPr="00540F94" w:rsidRDefault="00540F94" w:rsidP="00540F94">
      <w:pPr>
        <w:widowControl w:val="0"/>
        <w:autoSpaceDE w:val="0"/>
        <w:autoSpaceDN w:val="0"/>
        <w:adjustRightInd w:val="0"/>
        <w:rPr>
          <w:rFonts w:ascii="Calibri" w:hAnsi="Calibri" w:cs="Calibri"/>
          <w:color w:val="000000"/>
          <w:sz w:val="20"/>
          <w:u w:val="single"/>
        </w:rPr>
      </w:pPr>
      <w:r w:rsidRPr="00540F94">
        <w:rPr>
          <w:rFonts w:ascii="Calibri" w:hAnsi="Calibri" w:cs="Calibri"/>
          <w:b/>
          <w:bCs/>
          <w:color w:val="000000"/>
          <w:sz w:val="20"/>
          <w:u w:val="single"/>
        </w:rPr>
        <w:t>3.01 Obciążenie śniegiem wg PN-EN 1991-1-3 / Dachy jednopołaciowe (5.3.2)</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noProof/>
          <w:color w:val="000000"/>
          <w:sz w:val="20"/>
        </w:rPr>
        <w:drawing>
          <wp:inline distT="0" distB="0" distL="0" distR="0">
            <wp:extent cx="5762625" cy="2519045"/>
            <wp:effectExtent l="0" t="0" r="0" b="0"/>
            <wp:docPr id="194" name="Obraz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
                    <pic:cNvPicPr>
                      <a:picLocks noChangeAspect="1" noChangeArrowheads="1"/>
                    </pic:cNvPicPr>
                  </pic:nvPicPr>
                  <pic:blipFill>
                    <a:blip r:embed="rId15" cstate="print"/>
                    <a:srcRect/>
                    <a:stretch>
                      <a:fillRect/>
                    </a:stretch>
                  </pic:blipFill>
                  <pic:spPr bwMode="auto">
                    <a:xfrm>
                      <a:off x="0" y="0"/>
                      <a:ext cx="5762625" cy="2519045"/>
                    </a:xfrm>
                    <a:prstGeom prst="rect">
                      <a:avLst/>
                    </a:prstGeom>
                    <a:noFill/>
                    <a:ln w="9525">
                      <a:noFill/>
                      <a:miter lim="800000"/>
                      <a:headEnd/>
                      <a:tailEnd/>
                    </a:ln>
                  </pic:spPr>
                </pic:pic>
              </a:graphicData>
            </a:graphic>
          </wp:inline>
        </w:drawing>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Dach jednopołaciowy</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Warunki lokalizacyjne: normalne, przypadek A (brak wyjątkowo obfitych opadów śniegu i brak wyjątkowych zamieci)</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Sytuacja obliczeniowa: trwała lub przejściowa</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Obciążenie charakterystyczne śniegiem gruntu (wg załącznika krajowego):</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ab/>
        <w:t>Strefa obciążenia śniegiem 2</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ab/>
      </w:r>
      <w:proofErr w:type="spellStart"/>
      <w:r>
        <w:rPr>
          <w:rFonts w:ascii="Calibri" w:hAnsi="Calibri" w:cs="Calibri"/>
          <w:color w:val="000000"/>
          <w:sz w:val="20"/>
        </w:rPr>
        <w:t>s</w:t>
      </w:r>
      <w:r>
        <w:rPr>
          <w:rFonts w:ascii="Calibri" w:hAnsi="Calibri" w:cs="Calibri"/>
          <w:color w:val="000000"/>
          <w:sz w:val="20"/>
          <w:vertAlign w:val="subscript"/>
        </w:rPr>
        <w:t>k</w:t>
      </w:r>
      <w:proofErr w:type="spellEnd"/>
      <w:r>
        <w:rPr>
          <w:rFonts w:ascii="Calibri" w:hAnsi="Calibri" w:cs="Calibri"/>
          <w:color w:val="000000"/>
          <w:sz w:val="20"/>
        </w:rPr>
        <w:t xml:space="preserve"> = 0,9 </w:t>
      </w:r>
      <w:proofErr w:type="spellStart"/>
      <w:r>
        <w:rPr>
          <w:rFonts w:ascii="Calibri" w:hAnsi="Calibri" w:cs="Calibri"/>
          <w:color w:val="000000"/>
          <w:sz w:val="20"/>
        </w:rPr>
        <w:t>kN</w:t>
      </w:r>
      <w:proofErr w:type="spellEnd"/>
      <w:r>
        <w:rPr>
          <w:rFonts w:ascii="Calibri" w:hAnsi="Calibri" w:cs="Calibri"/>
          <w:color w:val="000000"/>
          <w:sz w:val="20"/>
        </w:rPr>
        <w:t>/</w:t>
      </w:r>
      <w:proofErr w:type="spellStart"/>
      <w:r>
        <w:rPr>
          <w:rFonts w:ascii="Calibri" w:hAnsi="Calibri" w:cs="Calibri"/>
          <w:color w:val="000000"/>
          <w:sz w:val="20"/>
        </w:rPr>
        <w:t>m²</w:t>
      </w:r>
      <w:proofErr w:type="spellEnd"/>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Współczynnik ekspozycji:</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ab/>
        <w:t>Teren: normalny</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ab/>
        <w:t>C</w:t>
      </w:r>
      <w:r>
        <w:rPr>
          <w:rFonts w:ascii="Calibri" w:hAnsi="Calibri" w:cs="Calibri"/>
          <w:color w:val="000000"/>
          <w:sz w:val="20"/>
          <w:vertAlign w:val="subscript"/>
        </w:rPr>
        <w:t>e</w:t>
      </w:r>
      <w:r>
        <w:rPr>
          <w:rFonts w:ascii="Calibri" w:hAnsi="Calibri" w:cs="Calibri"/>
          <w:color w:val="000000"/>
          <w:sz w:val="20"/>
        </w:rPr>
        <w:t xml:space="preserve"> = 1,0</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xml:space="preserve">- Współczynnik termiczny: </w:t>
      </w:r>
      <w:proofErr w:type="spellStart"/>
      <w:r>
        <w:rPr>
          <w:rFonts w:ascii="Calibri" w:hAnsi="Calibri" w:cs="Calibri"/>
          <w:color w:val="000000"/>
          <w:sz w:val="20"/>
        </w:rPr>
        <w:t>C</w:t>
      </w:r>
      <w:r>
        <w:rPr>
          <w:rFonts w:ascii="Calibri" w:hAnsi="Calibri" w:cs="Calibri"/>
          <w:color w:val="000000"/>
          <w:sz w:val="20"/>
          <w:vertAlign w:val="subscript"/>
        </w:rPr>
        <w:t>t</w:t>
      </w:r>
      <w:proofErr w:type="spellEnd"/>
      <w:r>
        <w:rPr>
          <w:rFonts w:ascii="Calibri" w:hAnsi="Calibri" w:cs="Calibri"/>
          <w:color w:val="000000"/>
          <w:sz w:val="20"/>
        </w:rPr>
        <w:t xml:space="preserve"> = 1,0</w:t>
      </w:r>
    </w:p>
    <w:p w:rsidR="00540F94" w:rsidRDefault="00540F94" w:rsidP="00540F94">
      <w:pPr>
        <w:widowControl w:val="0"/>
        <w:autoSpaceDE w:val="0"/>
        <w:autoSpaceDN w:val="0"/>
        <w:adjustRightInd w:val="0"/>
        <w:rPr>
          <w:rFonts w:ascii="Calibri" w:hAnsi="Calibri" w:cs="Calibri"/>
          <w:color w:val="000000"/>
          <w:sz w:val="20"/>
        </w:rPr>
      </w:pP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b/>
          <w:bCs/>
          <w:color w:val="000000"/>
          <w:sz w:val="20"/>
        </w:rPr>
        <w:t>Cały dach - równomierny układ obciążenia</w:t>
      </w:r>
      <w:r>
        <w:rPr>
          <w:rFonts w:ascii="Calibri" w:hAnsi="Calibri" w:cs="Calibri"/>
          <w:color w:val="000000"/>
          <w:sz w:val="20"/>
        </w:rPr>
        <w:t>:</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Współczynnik kształtu dachu:</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ab/>
        <w:t>Kąt nachylenia połaci dachowej: α = 0,0°</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ab/>
        <w:t>μ</w:t>
      </w:r>
      <w:r>
        <w:rPr>
          <w:rFonts w:ascii="Calibri" w:hAnsi="Calibri" w:cs="Calibri"/>
          <w:color w:val="000000"/>
          <w:sz w:val="20"/>
          <w:vertAlign w:val="subscript"/>
        </w:rPr>
        <w:t>1</w:t>
      </w:r>
      <w:r>
        <w:rPr>
          <w:rFonts w:ascii="Calibri" w:hAnsi="Calibri" w:cs="Calibri"/>
          <w:color w:val="000000"/>
          <w:sz w:val="20"/>
        </w:rPr>
        <w:t xml:space="preserve"> = 0,8</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u w:val="single"/>
        </w:rPr>
        <w:t>Obciążenie charakterystyczne śniegiem:</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ab/>
        <w:t>s = μ</w:t>
      </w:r>
      <w:r>
        <w:rPr>
          <w:rFonts w:ascii="Calibri" w:hAnsi="Calibri" w:cs="Calibri"/>
          <w:color w:val="000000"/>
          <w:sz w:val="20"/>
          <w:vertAlign w:val="subscript"/>
        </w:rPr>
        <w:t>1</w:t>
      </w:r>
      <w:r>
        <w:rPr>
          <w:rFonts w:ascii="Calibri" w:hAnsi="Calibri" w:cs="Calibri"/>
          <w:color w:val="000000"/>
          <w:sz w:val="20"/>
        </w:rPr>
        <w:t>·C</w:t>
      </w:r>
      <w:r>
        <w:rPr>
          <w:rFonts w:ascii="Calibri" w:hAnsi="Calibri" w:cs="Calibri"/>
          <w:color w:val="000000"/>
          <w:sz w:val="20"/>
          <w:vertAlign w:val="subscript"/>
        </w:rPr>
        <w:t>e</w:t>
      </w:r>
      <w:r>
        <w:rPr>
          <w:rFonts w:ascii="Calibri" w:hAnsi="Calibri" w:cs="Calibri"/>
          <w:color w:val="000000"/>
          <w:sz w:val="20"/>
        </w:rPr>
        <w:t>·C</w:t>
      </w:r>
      <w:r>
        <w:rPr>
          <w:rFonts w:ascii="Calibri" w:hAnsi="Calibri" w:cs="Calibri"/>
          <w:color w:val="000000"/>
          <w:sz w:val="20"/>
          <w:vertAlign w:val="subscript"/>
        </w:rPr>
        <w:t>t</w:t>
      </w:r>
      <w:r>
        <w:rPr>
          <w:rFonts w:ascii="Calibri" w:hAnsi="Calibri" w:cs="Calibri"/>
          <w:color w:val="000000"/>
          <w:sz w:val="20"/>
        </w:rPr>
        <w:t>·s</w:t>
      </w:r>
      <w:r>
        <w:rPr>
          <w:rFonts w:ascii="Calibri" w:hAnsi="Calibri" w:cs="Calibri"/>
          <w:color w:val="000000"/>
          <w:sz w:val="20"/>
          <w:vertAlign w:val="subscript"/>
        </w:rPr>
        <w:t>k</w:t>
      </w:r>
      <w:r>
        <w:rPr>
          <w:rFonts w:ascii="Calibri" w:hAnsi="Calibri" w:cs="Calibri"/>
          <w:color w:val="000000"/>
          <w:sz w:val="20"/>
        </w:rPr>
        <w:t xml:space="preserve"> = 0,8·1,0·1,0·0,9 = </w:t>
      </w:r>
      <w:r>
        <w:rPr>
          <w:rFonts w:ascii="Calibri" w:hAnsi="Calibri" w:cs="Calibri"/>
          <w:b/>
          <w:bCs/>
          <w:color w:val="000000"/>
          <w:sz w:val="20"/>
        </w:rPr>
        <w:t xml:space="preserve">0,72 </w:t>
      </w:r>
      <w:proofErr w:type="spellStart"/>
      <w:r>
        <w:rPr>
          <w:rFonts w:ascii="Calibri" w:hAnsi="Calibri" w:cs="Calibri"/>
          <w:b/>
          <w:bCs/>
          <w:color w:val="000000"/>
          <w:sz w:val="20"/>
        </w:rPr>
        <w:t>kN</w:t>
      </w:r>
      <w:proofErr w:type="spellEnd"/>
      <w:r>
        <w:rPr>
          <w:rFonts w:ascii="Calibri" w:hAnsi="Calibri" w:cs="Calibri"/>
          <w:b/>
          <w:bCs/>
          <w:color w:val="000000"/>
          <w:sz w:val="20"/>
        </w:rPr>
        <w:t>/</w:t>
      </w:r>
      <w:proofErr w:type="spellStart"/>
      <w:r>
        <w:rPr>
          <w:rFonts w:ascii="Calibri" w:hAnsi="Calibri" w:cs="Calibri"/>
          <w:b/>
          <w:bCs/>
          <w:color w:val="000000"/>
          <w:sz w:val="20"/>
        </w:rPr>
        <w:t>m²</w:t>
      </w:r>
      <w:proofErr w:type="spellEnd"/>
    </w:p>
    <w:p w:rsidR="00540F94" w:rsidRDefault="00540F94" w:rsidP="00540F94">
      <w:pPr>
        <w:widowControl w:val="0"/>
        <w:autoSpaceDE w:val="0"/>
        <w:autoSpaceDN w:val="0"/>
        <w:adjustRightInd w:val="0"/>
        <w:rPr>
          <w:rFonts w:ascii="Calibri" w:hAnsi="Calibri" w:cs="Calibri"/>
          <w:color w:val="000000"/>
          <w:sz w:val="20"/>
        </w:rPr>
      </w:pPr>
    </w:p>
    <w:p w:rsidR="00540F94" w:rsidRDefault="00540F94" w:rsidP="00540F94">
      <w:pPr>
        <w:widowControl w:val="0"/>
        <w:autoSpaceDE w:val="0"/>
        <w:autoSpaceDN w:val="0"/>
        <w:adjustRightInd w:val="0"/>
        <w:rPr>
          <w:rFonts w:ascii="Calibri" w:hAnsi="Calibri" w:cs="Calibri"/>
          <w:color w:val="000000"/>
          <w:sz w:val="20"/>
        </w:rPr>
      </w:pPr>
    </w:p>
    <w:p w:rsidR="00540F94" w:rsidRDefault="00540F94" w:rsidP="00540F94">
      <w:pPr>
        <w:widowControl w:val="0"/>
        <w:autoSpaceDE w:val="0"/>
        <w:autoSpaceDN w:val="0"/>
        <w:adjustRightInd w:val="0"/>
        <w:rPr>
          <w:rFonts w:ascii="Calibri" w:hAnsi="Calibri" w:cs="Calibri"/>
          <w:color w:val="000000"/>
          <w:sz w:val="20"/>
        </w:rPr>
      </w:pPr>
    </w:p>
    <w:p w:rsidR="00540F94" w:rsidRPr="00540F94" w:rsidRDefault="00540F94" w:rsidP="00540F94">
      <w:pPr>
        <w:widowControl w:val="0"/>
        <w:autoSpaceDE w:val="0"/>
        <w:autoSpaceDN w:val="0"/>
        <w:adjustRightInd w:val="0"/>
        <w:rPr>
          <w:rFonts w:ascii="Calibri" w:hAnsi="Calibri" w:cs="Calibri"/>
          <w:color w:val="000000"/>
          <w:sz w:val="20"/>
          <w:u w:val="single"/>
        </w:rPr>
      </w:pPr>
      <w:r w:rsidRPr="00540F94">
        <w:rPr>
          <w:rFonts w:ascii="Calibri" w:hAnsi="Calibri" w:cs="Calibri"/>
          <w:b/>
          <w:bCs/>
          <w:color w:val="000000"/>
          <w:sz w:val="20"/>
          <w:u w:val="single"/>
        </w:rPr>
        <w:t>3.02 Obciążenie śniegiem wg PN-EN 1991-1-3 / Dachy bliskie i przylegające do wyższych budowli (5.3.6, B3)</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noProof/>
          <w:color w:val="000000"/>
          <w:sz w:val="20"/>
        </w:rPr>
        <w:drawing>
          <wp:inline distT="0" distB="0" distL="0" distR="0">
            <wp:extent cx="5762625" cy="2519045"/>
            <wp:effectExtent l="19050" t="0" r="0" b="0"/>
            <wp:docPr id="195" name="Obraz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
                    <pic:cNvPicPr>
                      <a:picLocks noChangeAspect="1" noChangeArrowheads="1"/>
                    </pic:cNvPicPr>
                  </pic:nvPicPr>
                  <pic:blipFill>
                    <a:blip r:embed="rId16" cstate="print"/>
                    <a:srcRect/>
                    <a:stretch>
                      <a:fillRect/>
                    </a:stretch>
                  </pic:blipFill>
                  <pic:spPr bwMode="auto">
                    <a:xfrm>
                      <a:off x="0" y="0"/>
                      <a:ext cx="5762625" cy="2519045"/>
                    </a:xfrm>
                    <a:prstGeom prst="rect">
                      <a:avLst/>
                    </a:prstGeom>
                    <a:noFill/>
                    <a:ln w="9525">
                      <a:noFill/>
                      <a:miter lim="800000"/>
                      <a:headEnd/>
                      <a:tailEnd/>
                    </a:ln>
                  </pic:spPr>
                </pic:pic>
              </a:graphicData>
            </a:graphic>
          </wp:inline>
        </w:drawing>
      </w:r>
    </w:p>
    <w:p w:rsidR="00540F94" w:rsidRDefault="00540F94" w:rsidP="00540F94">
      <w:pPr>
        <w:widowControl w:val="0"/>
        <w:autoSpaceDE w:val="0"/>
        <w:autoSpaceDN w:val="0"/>
        <w:adjustRightInd w:val="0"/>
        <w:rPr>
          <w:rFonts w:ascii="Calibri" w:hAnsi="Calibri" w:cs="Calibri"/>
          <w:color w:val="000000"/>
          <w:sz w:val="20"/>
        </w:rPr>
      </w:pP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Dachy bliskie i przylegające do wyższych budowli</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Warunki lokalizacyjne: normalne, przypadek A (brak wyjątkowo obfitych opadów śniegu i brak wyjątkowych zamieci)</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Sytuacja obliczeniowa: trwała lub przejściowa</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Obciążenie charakterystyczne śniegiem gruntu (wg załącznika krajowego):</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ab/>
        <w:t>Strefa obciążenia śniegiem 2</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ab/>
      </w:r>
      <w:proofErr w:type="spellStart"/>
      <w:r>
        <w:rPr>
          <w:rFonts w:ascii="Calibri" w:hAnsi="Calibri" w:cs="Calibri"/>
          <w:color w:val="000000"/>
          <w:sz w:val="20"/>
        </w:rPr>
        <w:t>s</w:t>
      </w:r>
      <w:r>
        <w:rPr>
          <w:rFonts w:ascii="Calibri" w:hAnsi="Calibri" w:cs="Calibri"/>
          <w:color w:val="000000"/>
          <w:sz w:val="20"/>
          <w:vertAlign w:val="subscript"/>
        </w:rPr>
        <w:t>k</w:t>
      </w:r>
      <w:proofErr w:type="spellEnd"/>
      <w:r>
        <w:rPr>
          <w:rFonts w:ascii="Calibri" w:hAnsi="Calibri" w:cs="Calibri"/>
          <w:color w:val="000000"/>
          <w:sz w:val="20"/>
        </w:rPr>
        <w:t xml:space="preserve"> = 0,9 </w:t>
      </w:r>
      <w:proofErr w:type="spellStart"/>
      <w:r>
        <w:rPr>
          <w:rFonts w:ascii="Calibri" w:hAnsi="Calibri" w:cs="Calibri"/>
          <w:color w:val="000000"/>
          <w:sz w:val="20"/>
        </w:rPr>
        <w:t>kN</w:t>
      </w:r>
      <w:proofErr w:type="spellEnd"/>
      <w:r>
        <w:rPr>
          <w:rFonts w:ascii="Calibri" w:hAnsi="Calibri" w:cs="Calibri"/>
          <w:color w:val="000000"/>
          <w:sz w:val="20"/>
        </w:rPr>
        <w:t>/</w:t>
      </w:r>
      <w:proofErr w:type="spellStart"/>
      <w:r>
        <w:rPr>
          <w:rFonts w:ascii="Calibri" w:hAnsi="Calibri" w:cs="Calibri"/>
          <w:color w:val="000000"/>
          <w:sz w:val="20"/>
        </w:rPr>
        <w:t>m²</w:t>
      </w:r>
      <w:proofErr w:type="spellEnd"/>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Współczynnik ekspozycji:</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ab/>
        <w:t>Teren: normalny</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ab/>
        <w:t>C</w:t>
      </w:r>
      <w:r>
        <w:rPr>
          <w:rFonts w:ascii="Calibri" w:hAnsi="Calibri" w:cs="Calibri"/>
          <w:color w:val="000000"/>
          <w:sz w:val="20"/>
          <w:vertAlign w:val="subscript"/>
        </w:rPr>
        <w:t>e</w:t>
      </w:r>
      <w:r>
        <w:rPr>
          <w:rFonts w:ascii="Calibri" w:hAnsi="Calibri" w:cs="Calibri"/>
          <w:color w:val="000000"/>
          <w:sz w:val="20"/>
        </w:rPr>
        <w:t xml:space="preserve"> = 1,0</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xml:space="preserve">- Współczynnik termiczny: </w:t>
      </w:r>
      <w:proofErr w:type="spellStart"/>
      <w:r>
        <w:rPr>
          <w:rFonts w:ascii="Calibri" w:hAnsi="Calibri" w:cs="Calibri"/>
          <w:color w:val="000000"/>
          <w:sz w:val="20"/>
        </w:rPr>
        <w:t>C</w:t>
      </w:r>
      <w:r>
        <w:rPr>
          <w:rFonts w:ascii="Calibri" w:hAnsi="Calibri" w:cs="Calibri"/>
          <w:color w:val="000000"/>
          <w:sz w:val="20"/>
          <w:vertAlign w:val="subscript"/>
        </w:rPr>
        <w:t>t</w:t>
      </w:r>
      <w:proofErr w:type="spellEnd"/>
      <w:r>
        <w:rPr>
          <w:rFonts w:ascii="Calibri" w:hAnsi="Calibri" w:cs="Calibri"/>
          <w:color w:val="000000"/>
          <w:sz w:val="20"/>
        </w:rPr>
        <w:t xml:space="preserve"> = 1,0</w:t>
      </w:r>
    </w:p>
    <w:p w:rsidR="00540F94" w:rsidRDefault="00540F94" w:rsidP="00540F94">
      <w:pPr>
        <w:widowControl w:val="0"/>
        <w:autoSpaceDE w:val="0"/>
        <w:autoSpaceDN w:val="0"/>
        <w:adjustRightInd w:val="0"/>
        <w:rPr>
          <w:rFonts w:ascii="Calibri" w:hAnsi="Calibri" w:cs="Calibri"/>
          <w:color w:val="000000"/>
          <w:sz w:val="20"/>
        </w:rPr>
      </w:pP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b/>
          <w:bCs/>
          <w:color w:val="000000"/>
          <w:sz w:val="20"/>
        </w:rPr>
        <w:t>Dach niższy - przypadek (i) - równomierny układ obciążenia</w:t>
      </w:r>
      <w:r>
        <w:rPr>
          <w:rFonts w:ascii="Calibri" w:hAnsi="Calibri" w:cs="Calibri"/>
          <w:color w:val="000000"/>
          <w:sz w:val="20"/>
        </w:rPr>
        <w:t>:</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Współczynnik kształtu dachu niższego:</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ab/>
        <w:t>μ</w:t>
      </w:r>
      <w:r>
        <w:rPr>
          <w:rFonts w:ascii="Calibri" w:hAnsi="Calibri" w:cs="Calibri"/>
          <w:color w:val="000000"/>
          <w:sz w:val="20"/>
          <w:vertAlign w:val="subscript"/>
        </w:rPr>
        <w:t>1</w:t>
      </w:r>
      <w:r>
        <w:rPr>
          <w:rFonts w:ascii="Calibri" w:hAnsi="Calibri" w:cs="Calibri"/>
          <w:color w:val="000000"/>
          <w:sz w:val="20"/>
        </w:rPr>
        <w:t xml:space="preserve"> = 0,8</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u w:val="single"/>
        </w:rPr>
        <w:t>Obciążenie charakterystyczne śniegiem:</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ab/>
        <w:t>s = μ</w:t>
      </w:r>
      <w:r>
        <w:rPr>
          <w:rFonts w:ascii="Calibri" w:hAnsi="Calibri" w:cs="Calibri"/>
          <w:color w:val="000000"/>
          <w:sz w:val="20"/>
          <w:vertAlign w:val="subscript"/>
        </w:rPr>
        <w:t>1</w:t>
      </w:r>
      <w:r>
        <w:rPr>
          <w:rFonts w:ascii="Calibri" w:hAnsi="Calibri" w:cs="Calibri"/>
          <w:color w:val="000000"/>
          <w:sz w:val="20"/>
        </w:rPr>
        <w:t>·C</w:t>
      </w:r>
      <w:r>
        <w:rPr>
          <w:rFonts w:ascii="Calibri" w:hAnsi="Calibri" w:cs="Calibri"/>
          <w:color w:val="000000"/>
          <w:sz w:val="20"/>
          <w:vertAlign w:val="subscript"/>
        </w:rPr>
        <w:t>e</w:t>
      </w:r>
      <w:r>
        <w:rPr>
          <w:rFonts w:ascii="Calibri" w:hAnsi="Calibri" w:cs="Calibri"/>
          <w:color w:val="000000"/>
          <w:sz w:val="20"/>
        </w:rPr>
        <w:t>·C</w:t>
      </w:r>
      <w:r>
        <w:rPr>
          <w:rFonts w:ascii="Calibri" w:hAnsi="Calibri" w:cs="Calibri"/>
          <w:color w:val="000000"/>
          <w:sz w:val="20"/>
          <w:vertAlign w:val="subscript"/>
        </w:rPr>
        <w:t>t</w:t>
      </w:r>
      <w:r>
        <w:rPr>
          <w:rFonts w:ascii="Calibri" w:hAnsi="Calibri" w:cs="Calibri"/>
          <w:color w:val="000000"/>
          <w:sz w:val="20"/>
        </w:rPr>
        <w:t>·s</w:t>
      </w:r>
      <w:r>
        <w:rPr>
          <w:rFonts w:ascii="Calibri" w:hAnsi="Calibri" w:cs="Calibri"/>
          <w:color w:val="000000"/>
          <w:sz w:val="20"/>
          <w:vertAlign w:val="subscript"/>
        </w:rPr>
        <w:t>k</w:t>
      </w:r>
      <w:r>
        <w:rPr>
          <w:rFonts w:ascii="Calibri" w:hAnsi="Calibri" w:cs="Calibri"/>
          <w:color w:val="000000"/>
          <w:sz w:val="20"/>
        </w:rPr>
        <w:t xml:space="preserve"> = 0,8·1,0·1,0·0,9 = </w:t>
      </w:r>
      <w:r>
        <w:rPr>
          <w:rFonts w:ascii="Calibri" w:hAnsi="Calibri" w:cs="Calibri"/>
          <w:b/>
          <w:bCs/>
          <w:color w:val="000000"/>
          <w:sz w:val="20"/>
        </w:rPr>
        <w:t xml:space="preserve">0,72 </w:t>
      </w:r>
      <w:proofErr w:type="spellStart"/>
      <w:r>
        <w:rPr>
          <w:rFonts w:ascii="Calibri" w:hAnsi="Calibri" w:cs="Calibri"/>
          <w:b/>
          <w:bCs/>
          <w:color w:val="000000"/>
          <w:sz w:val="20"/>
        </w:rPr>
        <w:t>kN</w:t>
      </w:r>
      <w:proofErr w:type="spellEnd"/>
      <w:r>
        <w:rPr>
          <w:rFonts w:ascii="Calibri" w:hAnsi="Calibri" w:cs="Calibri"/>
          <w:b/>
          <w:bCs/>
          <w:color w:val="000000"/>
          <w:sz w:val="20"/>
        </w:rPr>
        <w:t>/</w:t>
      </w:r>
      <w:proofErr w:type="spellStart"/>
      <w:r>
        <w:rPr>
          <w:rFonts w:ascii="Calibri" w:hAnsi="Calibri" w:cs="Calibri"/>
          <w:b/>
          <w:bCs/>
          <w:color w:val="000000"/>
          <w:sz w:val="20"/>
        </w:rPr>
        <w:t>m²</w:t>
      </w:r>
      <w:proofErr w:type="spellEnd"/>
    </w:p>
    <w:p w:rsidR="00540F94" w:rsidRDefault="00540F94" w:rsidP="00540F94">
      <w:pPr>
        <w:widowControl w:val="0"/>
        <w:autoSpaceDE w:val="0"/>
        <w:autoSpaceDN w:val="0"/>
        <w:adjustRightInd w:val="0"/>
        <w:rPr>
          <w:rFonts w:ascii="Calibri" w:hAnsi="Calibri" w:cs="Calibri"/>
          <w:color w:val="000000"/>
          <w:sz w:val="20"/>
        </w:rPr>
      </w:pP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b/>
          <w:bCs/>
          <w:color w:val="000000"/>
          <w:sz w:val="20"/>
        </w:rPr>
        <w:t>Dach niższy przy wyższej budowli - przypadek (ii) - nierównomierny układ obciążenia</w:t>
      </w:r>
      <w:r>
        <w:rPr>
          <w:rFonts w:ascii="Calibri" w:hAnsi="Calibri" w:cs="Calibri"/>
          <w:color w:val="000000"/>
          <w:sz w:val="20"/>
        </w:rPr>
        <w:t>:</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Długość zaspy:</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ab/>
      </w:r>
      <w:proofErr w:type="spellStart"/>
      <w:r>
        <w:rPr>
          <w:rFonts w:ascii="Calibri" w:hAnsi="Calibri" w:cs="Calibri"/>
          <w:color w:val="000000"/>
          <w:sz w:val="20"/>
        </w:rPr>
        <w:t>l</w:t>
      </w:r>
      <w:r>
        <w:rPr>
          <w:rFonts w:ascii="Calibri" w:hAnsi="Calibri" w:cs="Calibri"/>
          <w:color w:val="000000"/>
          <w:sz w:val="20"/>
          <w:vertAlign w:val="subscript"/>
        </w:rPr>
        <w:t>s</w:t>
      </w:r>
      <w:proofErr w:type="spellEnd"/>
      <w:r>
        <w:rPr>
          <w:rFonts w:ascii="Calibri" w:hAnsi="Calibri" w:cs="Calibri"/>
          <w:color w:val="000000"/>
          <w:sz w:val="20"/>
        </w:rPr>
        <w:t xml:space="preserve"> = 2·h = 2·3,00 = 6,00 m</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Współczynniki kształtu dachu:</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ab/>
      </w:r>
      <w:proofErr w:type="spellStart"/>
      <w:r>
        <w:rPr>
          <w:rFonts w:ascii="Calibri" w:hAnsi="Calibri" w:cs="Calibri"/>
          <w:color w:val="000000"/>
          <w:sz w:val="20"/>
        </w:rPr>
        <w:t>μ</w:t>
      </w:r>
      <w:r>
        <w:rPr>
          <w:rFonts w:ascii="Calibri" w:hAnsi="Calibri" w:cs="Calibri"/>
          <w:color w:val="000000"/>
          <w:sz w:val="20"/>
          <w:vertAlign w:val="subscript"/>
        </w:rPr>
        <w:t>s</w:t>
      </w:r>
      <w:proofErr w:type="spellEnd"/>
      <w:r>
        <w:rPr>
          <w:rFonts w:ascii="Calibri" w:hAnsi="Calibri" w:cs="Calibri"/>
          <w:color w:val="000000"/>
          <w:sz w:val="20"/>
        </w:rPr>
        <w:t xml:space="preserve"> = 0</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ab/>
      </w:r>
      <w:proofErr w:type="spellStart"/>
      <w:r>
        <w:rPr>
          <w:rFonts w:ascii="Calibri" w:hAnsi="Calibri" w:cs="Calibri"/>
          <w:color w:val="000000"/>
          <w:sz w:val="20"/>
        </w:rPr>
        <w:t>μ</w:t>
      </w:r>
      <w:r>
        <w:rPr>
          <w:rFonts w:ascii="Calibri" w:hAnsi="Calibri" w:cs="Calibri"/>
          <w:color w:val="000000"/>
          <w:sz w:val="20"/>
          <w:vertAlign w:val="subscript"/>
        </w:rPr>
        <w:t>w</w:t>
      </w:r>
      <w:proofErr w:type="spellEnd"/>
      <w:r>
        <w:rPr>
          <w:rFonts w:ascii="Calibri" w:hAnsi="Calibri" w:cs="Calibri"/>
          <w:color w:val="000000"/>
          <w:sz w:val="20"/>
        </w:rPr>
        <w:t xml:space="preserve"> = (b</w:t>
      </w:r>
      <w:r>
        <w:rPr>
          <w:rFonts w:ascii="Calibri" w:hAnsi="Calibri" w:cs="Calibri"/>
          <w:color w:val="000000"/>
          <w:sz w:val="20"/>
          <w:vertAlign w:val="subscript"/>
        </w:rPr>
        <w:t>1</w:t>
      </w:r>
      <w:r>
        <w:rPr>
          <w:rFonts w:ascii="Calibri" w:hAnsi="Calibri" w:cs="Calibri"/>
          <w:color w:val="000000"/>
          <w:sz w:val="20"/>
        </w:rPr>
        <w:t>+b</w:t>
      </w:r>
      <w:r>
        <w:rPr>
          <w:rFonts w:ascii="Calibri" w:hAnsi="Calibri" w:cs="Calibri"/>
          <w:color w:val="000000"/>
          <w:sz w:val="20"/>
          <w:vertAlign w:val="subscript"/>
        </w:rPr>
        <w:t>2</w:t>
      </w:r>
      <w:r>
        <w:rPr>
          <w:rFonts w:ascii="Calibri" w:hAnsi="Calibri" w:cs="Calibri"/>
          <w:color w:val="000000"/>
          <w:sz w:val="20"/>
        </w:rPr>
        <w:t>)/(2·h) = (10,00+7,30)/(2·3,00) = 2,883</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ab/>
        <w:t>μ</w:t>
      </w:r>
      <w:r>
        <w:rPr>
          <w:rFonts w:ascii="Calibri" w:hAnsi="Calibri" w:cs="Calibri"/>
          <w:color w:val="000000"/>
          <w:sz w:val="20"/>
          <w:vertAlign w:val="subscript"/>
        </w:rPr>
        <w:t>2</w:t>
      </w:r>
      <w:r>
        <w:rPr>
          <w:rFonts w:ascii="Calibri" w:hAnsi="Calibri" w:cs="Calibri"/>
          <w:color w:val="000000"/>
          <w:sz w:val="20"/>
        </w:rPr>
        <w:t xml:space="preserve"> = </w:t>
      </w:r>
      <w:proofErr w:type="spellStart"/>
      <w:r>
        <w:rPr>
          <w:rFonts w:ascii="Calibri" w:hAnsi="Calibri" w:cs="Calibri"/>
          <w:color w:val="000000"/>
          <w:sz w:val="20"/>
        </w:rPr>
        <w:t>μ</w:t>
      </w:r>
      <w:r>
        <w:rPr>
          <w:rFonts w:ascii="Calibri" w:hAnsi="Calibri" w:cs="Calibri"/>
          <w:color w:val="000000"/>
          <w:sz w:val="20"/>
          <w:vertAlign w:val="subscript"/>
        </w:rPr>
        <w:t>s</w:t>
      </w:r>
      <w:proofErr w:type="spellEnd"/>
      <w:r>
        <w:rPr>
          <w:rFonts w:ascii="Calibri" w:hAnsi="Calibri" w:cs="Calibri"/>
          <w:color w:val="000000"/>
          <w:sz w:val="20"/>
        </w:rPr>
        <w:t xml:space="preserve"> + </w:t>
      </w:r>
      <w:proofErr w:type="spellStart"/>
      <w:r>
        <w:rPr>
          <w:rFonts w:ascii="Calibri" w:hAnsi="Calibri" w:cs="Calibri"/>
          <w:color w:val="000000"/>
          <w:sz w:val="20"/>
        </w:rPr>
        <w:t>μ</w:t>
      </w:r>
      <w:r>
        <w:rPr>
          <w:rFonts w:ascii="Calibri" w:hAnsi="Calibri" w:cs="Calibri"/>
          <w:color w:val="000000"/>
          <w:sz w:val="20"/>
          <w:vertAlign w:val="subscript"/>
        </w:rPr>
        <w:t>w</w:t>
      </w:r>
      <w:proofErr w:type="spellEnd"/>
      <w:r>
        <w:rPr>
          <w:rFonts w:ascii="Calibri" w:hAnsi="Calibri" w:cs="Calibri"/>
          <w:color w:val="000000"/>
          <w:sz w:val="20"/>
        </w:rPr>
        <w:t xml:space="preserve"> = 0+2,883 = 2,883</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u w:val="single"/>
        </w:rPr>
        <w:t>Obciążenie charakterystyczne śniegiem:</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ab/>
        <w:t>s = μ</w:t>
      </w:r>
      <w:r>
        <w:rPr>
          <w:rFonts w:ascii="Calibri" w:hAnsi="Calibri" w:cs="Calibri"/>
          <w:color w:val="000000"/>
          <w:sz w:val="20"/>
          <w:vertAlign w:val="subscript"/>
        </w:rPr>
        <w:t>2</w:t>
      </w:r>
      <w:r>
        <w:rPr>
          <w:rFonts w:ascii="Calibri" w:hAnsi="Calibri" w:cs="Calibri"/>
          <w:color w:val="000000"/>
          <w:sz w:val="20"/>
        </w:rPr>
        <w:t>·C</w:t>
      </w:r>
      <w:r>
        <w:rPr>
          <w:rFonts w:ascii="Calibri" w:hAnsi="Calibri" w:cs="Calibri"/>
          <w:color w:val="000000"/>
          <w:sz w:val="20"/>
          <w:vertAlign w:val="subscript"/>
        </w:rPr>
        <w:t>e</w:t>
      </w:r>
      <w:r>
        <w:rPr>
          <w:rFonts w:ascii="Calibri" w:hAnsi="Calibri" w:cs="Calibri"/>
          <w:color w:val="000000"/>
          <w:sz w:val="20"/>
        </w:rPr>
        <w:t>·C</w:t>
      </w:r>
      <w:r>
        <w:rPr>
          <w:rFonts w:ascii="Calibri" w:hAnsi="Calibri" w:cs="Calibri"/>
          <w:color w:val="000000"/>
          <w:sz w:val="20"/>
          <w:vertAlign w:val="subscript"/>
        </w:rPr>
        <w:t>t</w:t>
      </w:r>
      <w:r>
        <w:rPr>
          <w:rFonts w:ascii="Calibri" w:hAnsi="Calibri" w:cs="Calibri"/>
          <w:color w:val="000000"/>
          <w:sz w:val="20"/>
        </w:rPr>
        <w:t>·s</w:t>
      </w:r>
      <w:r>
        <w:rPr>
          <w:rFonts w:ascii="Calibri" w:hAnsi="Calibri" w:cs="Calibri"/>
          <w:color w:val="000000"/>
          <w:sz w:val="20"/>
          <w:vertAlign w:val="subscript"/>
        </w:rPr>
        <w:t>k</w:t>
      </w:r>
      <w:r>
        <w:rPr>
          <w:rFonts w:ascii="Calibri" w:hAnsi="Calibri" w:cs="Calibri"/>
          <w:color w:val="000000"/>
          <w:sz w:val="20"/>
        </w:rPr>
        <w:t xml:space="preserve"> = 2,883·1,0·1,0·0,9 = </w:t>
      </w:r>
      <w:r>
        <w:rPr>
          <w:rFonts w:ascii="Calibri" w:hAnsi="Calibri" w:cs="Calibri"/>
          <w:b/>
          <w:bCs/>
          <w:color w:val="000000"/>
          <w:sz w:val="20"/>
        </w:rPr>
        <w:t xml:space="preserve">2,60 </w:t>
      </w:r>
      <w:proofErr w:type="spellStart"/>
      <w:r>
        <w:rPr>
          <w:rFonts w:ascii="Calibri" w:hAnsi="Calibri" w:cs="Calibri"/>
          <w:b/>
          <w:bCs/>
          <w:color w:val="000000"/>
          <w:sz w:val="20"/>
        </w:rPr>
        <w:t>kN</w:t>
      </w:r>
      <w:proofErr w:type="spellEnd"/>
      <w:r>
        <w:rPr>
          <w:rFonts w:ascii="Calibri" w:hAnsi="Calibri" w:cs="Calibri"/>
          <w:b/>
          <w:bCs/>
          <w:color w:val="000000"/>
          <w:sz w:val="20"/>
        </w:rPr>
        <w:t>/</w:t>
      </w:r>
      <w:proofErr w:type="spellStart"/>
      <w:r>
        <w:rPr>
          <w:rFonts w:ascii="Calibri" w:hAnsi="Calibri" w:cs="Calibri"/>
          <w:b/>
          <w:bCs/>
          <w:color w:val="000000"/>
          <w:sz w:val="20"/>
        </w:rPr>
        <w:t>m²</w:t>
      </w:r>
      <w:proofErr w:type="spellEnd"/>
    </w:p>
    <w:p w:rsidR="00540F94" w:rsidRDefault="00540F94" w:rsidP="00540F94">
      <w:pPr>
        <w:widowControl w:val="0"/>
        <w:autoSpaceDE w:val="0"/>
        <w:autoSpaceDN w:val="0"/>
        <w:adjustRightInd w:val="0"/>
        <w:rPr>
          <w:rFonts w:ascii="Calibri" w:hAnsi="Calibri" w:cs="Calibri"/>
          <w:color w:val="000000"/>
          <w:sz w:val="20"/>
        </w:rPr>
      </w:pP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b/>
          <w:bCs/>
          <w:color w:val="000000"/>
          <w:sz w:val="20"/>
        </w:rPr>
        <w:t>Dach niższy na końcu zaspy i za nią - przypadek (ii) - nierównomierny układ obciążenia</w:t>
      </w:r>
      <w:r>
        <w:rPr>
          <w:rFonts w:ascii="Calibri" w:hAnsi="Calibri" w:cs="Calibri"/>
          <w:color w:val="000000"/>
          <w:sz w:val="20"/>
        </w:rPr>
        <w:t>:</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Współczynnik kształtu dachu niższego:</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ab/>
        <w:t>μ</w:t>
      </w:r>
      <w:r>
        <w:rPr>
          <w:rFonts w:ascii="Calibri" w:hAnsi="Calibri" w:cs="Calibri"/>
          <w:color w:val="000000"/>
          <w:sz w:val="20"/>
          <w:vertAlign w:val="subscript"/>
        </w:rPr>
        <w:t>1</w:t>
      </w:r>
      <w:r>
        <w:rPr>
          <w:rFonts w:ascii="Calibri" w:hAnsi="Calibri" w:cs="Calibri"/>
          <w:color w:val="000000"/>
          <w:sz w:val="20"/>
        </w:rPr>
        <w:t xml:space="preserve"> = 0,8</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u w:val="single"/>
        </w:rPr>
        <w:t>Obciążenie charakterystyczne śniegiem:</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ab/>
        <w:t>s = μ</w:t>
      </w:r>
      <w:r>
        <w:rPr>
          <w:rFonts w:ascii="Calibri" w:hAnsi="Calibri" w:cs="Calibri"/>
          <w:color w:val="000000"/>
          <w:sz w:val="20"/>
          <w:vertAlign w:val="subscript"/>
        </w:rPr>
        <w:t>1</w:t>
      </w:r>
      <w:r>
        <w:rPr>
          <w:rFonts w:ascii="Calibri" w:hAnsi="Calibri" w:cs="Calibri"/>
          <w:color w:val="000000"/>
          <w:sz w:val="20"/>
        </w:rPr>
        <w:t>·C</w:t>
      </w:r>
      <w:r>
        <w:rPr>
          <w:rFonts w:ascii="Calibri" w:hAnsi="Calibri" w:cs="Calibri"/>
          <w:color w:val="000000"/>
          <w:sz w:val="20"/>
          <w:vertAlign w:val="subscript"/>
        </w:rPr>
        <w:t>e</w:t>
      </w:r>
      <w:r>
        <w:rPr>
          <w:rFonts w:ascii="Calibri" w:hAnsi="Calibri" w:cs="Calibri"/>
          <w:color w:val="000000"/>
          <w:sz w:val="20"/>
        </w:rPr>
        <w:t>·C</w:t>
      </w:r>
      <w:r>
        <w:rPr>
          <w:rFonts w:ascii="Calibri" w:hAnsi="Calibri" w:cs="Calibri"/>
          <w:color w:val="000000"/>
          <w:sz w:val="20"/>
          <w:vertAlign w:val="subscript"/>
        </w:rPr>
        <w:t>t</w:t>
      </w:r>
      <w:r>
        <w:rPr>
          <w:rFonts w:ascii="Calibri" w:hAnsi="Calibri" w:cs="Calibri"/>
          <w:color w:val="000000"/>
          <w:sz w:val="20"/>
        </w:rPr>
        <w:t>·s</w:t>
      </w:r>
      <w:r>
        <w:rPr>
          <w:rFonts w:ascii="Calibri" w:hAnsi="Calibri" w:cs="Calibri"/>
          <w:color w:val="000000"/>
          <w:sz w:val="20"/>
          <w:vertAlign w:val="subscript"/>
        </w:rPr>
        <w:t>k</w:t>
      </w:r>
      <w:r>
        <w:rPr>
          <w:rFonts w:ascii="Calibri" w:hAnsi="Calibri" w:cs="Calibri"/>
          <w:color w:val="000000"/>
          <w:sz w:val="20"/>
        </w:rPr>
        <w:t xml:space="preserve"> = 0,8·1,0·1,0·0,9 = </w:t>
      </w:r>
      <w:r>
        <w:rPr>
          <w:rFonts w:ascii="Calibri" w:hAnsi="Calibri" w:cs="Calibri"/>
          <w:b/>
          <w:bCs/>
          <w:color w:val="000000"/>
          <w:sz w:val="20"/>
        </w:rPr>
        <w:t xml:space="preserve">0,72 </w:t>
      </w:r>
      <w:proofErr w:type="spellStart"/>
      <w:r>
        <w:rPr>
          <w:rFonts w:ascii="Calibri" w:hAnsi="Calibri" w:cs="Calibri"/>
          <w:b/>
          <w:bCs/>
          <w:color w:val="000000"/>
          <w:sz w:val="20"/>
        </w:rPr>
        <w:t>kN</w:t>
      </w:r>
      <w:proofErr w:type="spellEnd"/>
      <w:r>
        <w:rPr>
          <w:rFonts w:ascii="Calibri" w:hAnsi="Calibri" w:cs="Calibri"/>
          <w:b/>
          <w:bCs/>
          <w:color w:val="000000"/>
          <w:sz w:val="20"/>
        </w:rPr>
        <w:t>/</w:t>
      </w:r>
      <w:proofErr w:type="spellStart"/>
      <w:r>
        <w:rPr>
          <w:rFonts w:ascii="Calibri" w:hAnsi="Calibri" w:cs="Calibri"/>
          <w:b/>
          <w:bCs/>
          <w:color w:val="000000"/>
          <w:sz w:val="20"/>
        </w:rPr>
        <w:t>m²</w:t>
      </w:r>
      <w:proofErr w:type="spellEnd"/>
    </w:p>
    <w:p w:rsidR="00540F94" w:rsidRDefault="00540F94" w:rsidP="00540F94">
      <w:pPr>
        <w:widowControl w:val="0"/>
        <w:autoSpaceDE w:val="0"/>
        <w:autoSpaceDN w:val="0"/>
        <w:adjustRightInd w:val="0"/>
        <w:rPr>
          <w:rFonts w:ascii="Calibri" w:hAnsi="Calibri" w:cs="Calibri"/>
          <w:color w:val="000000"/>
          <w:sz w:val="20"/>
        </w:rPr>
      </w:pPr>
    </w:p>
    <w:p w:rsidR="00540F94" w:rsidRDefault="00540F94">
      <w:pPr>
        <w:rPr>
          <w:rFonts w:ascii="Calibri" w:hAnsi="Calibri" w:cs="Calibri"/>
          <w:b/>
          <w:bCs/>
          <w:color w:val="000000"/>
          <w:sz w:val="20"/>
        </w:rPr>
      </w:pPr>
      <w:r>
        <w:rPr>
          <w:rFonts w:ascii="Calibri" w:hAnsi="Calibri" w:cs="Calibri"/>
          <w:b/>
          <w:bCs/>
          <w:color w:val="000000"/>
          <w:sz w:val="20"/>
        </w:rPr>
        <w:br w:type="page"/>
      </w:r>
    </w:p>
    <w:p w:rsidR="00540F94" w:rsidRPr="00540F94" w:rsidRDefault="00540F94" w:rsidP="00540F94">
      <w:pPr>
        <w:widowControl w:val="0"/>
        <w:autoSpaceDE w:val="0"/>
        <w:autoSpaceDN w:val="0"/>
        <w:adjustRightInd w:val="0"/>
        <w:rPr>
          <w:rFonts w:ascii="Calibri" w:hAnsi="Calibri" w:cs="Calibri"/>
          <w:color w:val="000000"/>
          <w:sz w:val="20"/>
          <w:u w:val="single"/>
        </w:rPr>
      </w:pPr>
      <w:r w:rsidRPr="00540F94">
        <w:rPr>
          <w:rFonts w:ascii="Calibri" w:hAnsi="Calibri" w:cs="Calibri"/>
          <w:b/>
          <w:bCs/>
          <w:color w:val="000000"/>
          <w:sz w:val="20"/>
          <w:u w:val="single"/>
        </w:rPr>
        <w:lastRenderedPageBreak/>
        <w:t>3.03 Obciążenie wiatrem wg PN-EN 1991-1-4 / Dachy płaskie - ciśnienie zewnętrzne (7.2.3)</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noProof/>
          <w:color w:val="000000"/>
          <w:sz w:val="20"/>
        </w:rPr>
        <w:drawing>
          <wp:inline distT="0" distB="0" distL="0" distR="0">
            <wp:extent cx="5762625" cy="2519045"/>
            <wp:effectExtent l="19050" t="0" r="0" b="0"/>
            <wp:docPr id="196" name="Obraz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pic:cNvPicPr>
                      <a:picLocks noChangeAspect="1" noChangeArrowheads="1"/>
                    </pic:cNvPicPr>
                  </pic:nvPicPr>
                  <pic:blipFill>
                    <a:blip r:embed="rId17" cstate="print"/>
                    <a:srcRect/>
                    <a:stretch>
                      <a:fillRect/>
                    </a:stretch>
                  </pic:blipFill>
                  <pic:spPr bwMode="auto">
                    <a:xfrm>
                      <a:off x="0" y="0"/>
                      <a:ext cx="5762625" cy="2519045"/>
                    </a:xfrm>
                    <a:prstGeom prst="rect">
                      <a:avLst/>
                    </a:prstGeom>
                    <a:noFill/>
                    <a:ln w="9525">
                      <a:noFill/>
                      <a:miter lim="800000"/>
                      <a:headEnd/>
                      <a:tailEnd/>
                    </a:ln>
                  </pic:spPr>
                </pic:pic>
              </a:graphicData>
            </a:graphic>
          </wp:inline>
        </w:drawing>
      </w:r>
    </w:p>
    <w:p w:rsidR="00540F94" w:rsidRDefault="00540F94" w:rsidP="00540F94">
      <w:pPr>
        <w:widowControl w:val="0"/>
        <w:autoSpaceDE w:val="0"/>
        <w:autoSpaceDN w:val="0"/>
        <w:adjustRightInd w:val="0"/>
        <w:rPr>
          <w:rFonts w:ascii="Calibri" w:hAnsi="Calibri" w:cs="Calibri"/>
          <w:color w:val="000000"/>
          <w:sz w:val="20"/>
        </w:rPr>
      </w:pP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Dach płaski o wymiarach: b = 16,50 m, d = 30,00 m</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Budynek o wysokości h = 20,40 m</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Dach o krawędziach ostrych</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Wymiar e = min(b, 2·h) = 16,5 m</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Obliczany element: element konstrukcyjny</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xml:space="preserve">- Wartość podstawowa bazowej prędkości wiatru:  </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ab/>
        <w:t>Strefa obciążenia wiatrem 1; A = 300 m n.p.m.</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ab/>
        <w:t>v</w:t>
      </w:r>
      <w:r>
        <w:rPr>
          <w:rFonts w:ascii="Calibri" w:hAnsi="Calibri" w:cs="Calibri"/>
          <w:color w:val="000000"/>
          <w:sz w:val="20"/>
          <w:vertAlign w:val="subscript"/>
        </w:rPr>
        <w:t>b,0</w:t>
      </w:r>
      <w:r>
        <w:rPr>
          <w:rFonts w:ascii="Calibri" w:hAnsi="Calibri" w:cs="Calibri"/>
          <w:color w:val="000000"/>
          <w:sz w:val="20"/>
        </w:rPr>
        <w:t xml:space="preserve"> = 22 m/s (wg załącznika krajowego)</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xml:space="preserve">- Współczynnik kierunkowy:  </w:t>
      </w:r>
      <w:proofErr w:type="spellStart"/>
      <w:r>
        <w:rPr>
          <w:rFonts w:ascii="Calibri" w:hAnsi="Calibri" w:cs="Calibri"/>
          <w:color w:val="000000"/>
          <w:sz w:val="20"/>
        </w:rPr>
        <w:t>c</w:t>
      </w:r>
      <w:r>
        <w:rPr>
          <w:rFonts w:ascii="Calibri" w:hAnsi="Calibri" w:cs="Calibri"/>
          <w:color w:val="000000"/>
          <w:sz w:val="20"/>
          <w:vertAlign w:val="subscript"/>
        </w:rPr>
        <w:t>dir</w:t>
      </w:r>
      <w:proofErr w:type="spellEnd"/>
      <w:r>
        <w:rPr>
          <w:rFonts w:ascii="Calibri" w:hAnsi="Calibri" w:cs="Calibri"/>
          <w:color w:val="000000"/>
          <w:sz w:val="20"/>
        </w:rPr>
        <w:t xml:space="preserve"> = 1,0</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xml:space="preserve">- Współczynnik sezonowy:  </w:t>
      </w:r>
      <w:proofErr w:type="spellStart"/>
      <w:r>
        <w:rPr>
          <w:rFonts w:ascii="Calibri" w:hAnsi="Calibri" w:cs="Calibri"/>
          <w:color w:val="000000"/>
          <w:sz w:val="20"/>
        </w:rPr>
        <w:t>c</w:t>
      </w:r>
      <w:r>
        <w:rPr>
          <w:rFonts w:ascii="Calibri" w:hAnsi="Calibri" w:cs="Calibri"/>
          <w:color w:val="000000"/>
          <w:sz w:val="20"/>
          <w:vertAlign w:val="subscript"/>
        </w:rPr>
        <w:t>season</w:t>
      </w:r>
      <w:proofErr w:type="spellEnd"/>
      <w:r>
        <w:rPr>
          <w:rFonts w:ascii="Calibri" w:hAnsi="Calibri" w:cs="Calibri"/>
          <w:color w:val="000000"/>
          <w:sz w:val="20"/>
        </w:rPr>
        <w:t xml:space="preserve"> = 1,00</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xml:space="preserve">- Bazowa prędkość wiatru:  </w:t>
      </w:r>
      <w:proofErr w:type="spellStart"/>
      <w:r>
        <w:rPr>
          <w:rFonts w:ascii="Calibri" w:hAnsi="Calibri" w:cs="Calibri"/>
          <w:color w:val="000000"/>
          <w:sz w:val="20"/>
        </w:rPr>
        <w:t>v</w:t>
      </w:r>
      <w:r>
        <w:rPr>
          <w:rFonts w:ascii="Calibri" w:hAnsi="Calibri" w:cs="Calibri"/>
          <w:color w:val="000000"/>
          <w:sz w:val="20"/>
          <w:vertAlign w:val="subscript"/>
        </w:rPr>
        <w:t>b</w:t>
      </w:r>
      <w:proofErr w:type="spellEnd"/>
      <w:r>
        <w:rPr>
          <w:rFonts w:ascii="Calibri" w:hAnsi="Calibri" w:cs="Calibri"/>
          <w:color w:val="000000"/>
          <w:sz w:val="20"/>
        </w:rPr>
        <w:t xml:space="preserve"> = c</w:t>
      </w:r>
      <w:r>
        <w:rPr>
          <w:rFonts w:ascii="Calibri" w:hAnsi="Calibri" w:cs="Calibri"/>
          <w:color w:val="000000"/>
          <w:sz w:val="20"/>
          <w:vertAlign w:val="subscript"/>
        </w:rPr>
        <w:t>dir</w:t>
      </w:r>
      <w:r>
        <w:rPr>
          <w:rFonts w:ascii="Calibri" w:hAnsi="Calibri" w:cs="Calibri"/>
          <w:color w:val="000000"/>
          <w:sz w:val="20"/>
        </w:rPr>
        <w:t>·c</w:t>
      </w:r>
      <w:r>
        <w:rPr>
          <w:rFonts w:ascii="Calibri" w:hAnsi="Calibri" w:cs="Calibri"/>
          <w:color w:val="000000"/>
          <w:sz w:val="20"/>
          <w:vertAlign w:val="subscript"/>
        </w:rPr>
        <w:t>season</w:t>
      </w:r>
      <w:r>
        <w:rPr>
          <w:rFonts w:ascii="Calibri" w:hAnsi="Calibri" w:cs="Calibri"/>
          <w:color w:val="000000"/>
          <w:sz w:val="20"/>
        </w:rPr>
        <w:t>·v</w:t>
      </w:r>
      <w:r>
        <w:rPr>
          <w:rFonts w:ascii="Calibri" w:hAnsi="Calibri" w:cs="Calibri"/>
          <w:color w:val="000000"/>
          <w:sz w:val="20"/>
          <w:vertAlign w:val="subscript"/>
        </w:rPr>
        <w:t>b,0</w:t>
      </w:r>
      <w:r>
        <w:rPr>
          <w:rFonts w:ascii="Calibri" w:hAnsi="Calibri" w:cs="Calibri"/>
          <w:color w:val="000000"/>
          <w:sz w:val="20"/>
        </w:rPr>
        <w:t xml:space="preserve"> = 22,00 m/s</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Kategoria terenu II →  z</w:t>
      </w:r>
      <w:r>
        <w:rPr>
          <w:rFonts w:ascii="Calibri" w:hAnsi="Calibri" w:cs="Calibri"/>
          <w:color w:val="000000"/>
          <w:sz w:val="20"/>
          <w:vertAlign w:val="subscript"/>
        </w:rPr>
        <w:t>0</w:t>
      </w:r>
      <w:r>
        <w:rPr>
          <w:rFonts w:ascii="Calibri" w:hAnsi="Calibri" w:cs="Calibri"/>
          <w:color w:val="000000"/>
          <w:sz w:val="20"/>
        </w:rPr>
        <w:t xml:space="preserve"> = 0,05 m, </w:t>
      </w:r>
      <w:proofErr w:type="spellStart"/>
      <w:r>
        <w:rPr>
          <w:rFonts w:ascii="Calibri" w:hAnsi="Calibri" w:cs="Calibri"/>
          <w:color w:val="000000"/>
          <w:sz w:val="20"/>
        </w:rPr>
        <w:t>z</w:t>
      </w:r>
      <w:r>
        <w:rPr>
          <w:rFonts w:ascii="Calibri" w:hAnsi="Calibri" w:cs="Calibri"/>
          <w:color w:val="000000"/>
          <w:sz w:val="20"/>
          <w:vertAlign w:val="subscript"/>
        </w:rPr>
        <w:t>min</w:t>
      </w:r>
      <w:proofErr w:type="spellEnd"/>
      <w:r>
        <w:rPr>
          <w:rFonts w:ascii="Calibri" w:hAnsi="Calibri" w:cs="Calibri"/>
          <w:color w:val="000000"/>
          <w:sz w:val="20"/>
        </w:rPr>
        <w:t xml:space="preserve"> = 2 m</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Wysokość odniesienia:  z</w:t>
      </w:r>
      <w:r>
        <w:rPr>
          <w:rFonts w:ascii="Calibri" w:hAnsi="Calibri" w:cs="Calibri"/>
          <w:color w:val="000000"/>
          <w:sz w:val="20"/>
          <w:vertAlign w:val="subscript"/>
        </w:rPr>
        <w:t>e</w:t>
      </w:r>
      <w:r>
        <w:rPr>
          <w:rFonts w:ascii="Calibri" w:hAnsi="Calibri" w:cs="Calibri"/>
          <w:color w:val="000000"/>
          <w:sz w:val="20"/>
        </w:rPr>
        <w:t xml:space="preserve"> = h = 20,40 m</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Współczynnik orografii:  c</w:t>
      </w:r>
      <w:r>
        <w:rPr>
          <w:rFonts w:ascii="Calibri" w:hAnsi="Calibri" w:cs="Calibri"/>
          <w:color w:val="000000"/>
          <w:sz w:val="20"/>
          <w:vertAlign w:val="subscript"/>
        </w:rPr>
        <w:t>o</w:t>
      </w:r>
      <w:r>
        <w:rPr>
          <w:rFonts w:ascii="Calibri" w:hAnsi="Calibri" w:cs="Calibri"/>
          <w:color w:val="000000"/>
          <w:sz w:val="20"/>
        </w:rPr>
        <w:t>(z</w:t>
      </w:r>
      <w:r>
        <w:rPr>
          <w:rFonts w:ascii="Calibri" w:hAnsi="Calibri" w:cs="Calibri"/>
          <w:color w:val="000000"/>
          <w:sz w:val="20"/>
          <w:vertAlign w:val="subscript"/>
        </w:rPr>
        <w:t>e</w:t>
      </w:r>
      <w:r>
        <w:rPr>
          <w:rFonts w:ascii="Calibri" w:hAnsi="Calibri" w:cs="Calibri"/>
          <w:color w:val="000000"/>
          <w:sz w:val="20"/>
        </w:rPr>
        <w:t>) = 1</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xml:space="preserve">- Współczynnik turbulencji:  </w:t>
      </w:r>
      <w:proofErr w:type="spellStart"/>
      <w:r>
        <w:rPr>
          <w:rFonts w:ascii="Calibri" w:hAnsi="Calibri" w:cs="Calibri"/>
          <w:color w:val="000000"/>
          <w:sz w:val="20"/>
        </w:rPr>
        <w:t>k</w:t>
      </w:r>
      <w:r>
        <w:rPr>
          <w:rFonts w:ascii="Calibri" w:hAnsi="Calibri" w:cs="Calibri"/>
          <w:color w:val="000000"/>
          <w:sz w:val="20"/>
          <w:vertAlign w:val="subscript"/>
        </w:rPr>
        <w:t>I</w:t>
      </w:r>
      <w:proofErr w:type="spellEnd"/>
      <w:r>
        <w:rPr>
          <w:rFonts w:ascii="Calibri" w:hAnsi="Calibri" w:cs="Calibri"/>
          <w:color w:val="000000"/>
          <w:sz w:val="20"/>
        </w:rPr>
        <w:t xml:space="preserve"> = 1,0</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Współczynnik terenu:  k</w:t>
      </w:r>
      <w:r>
        <w:rPr>
          <w:rFonts w:ascii="Calibri" w:hAnsi="Calibri" w:cs="Calibri"/>
          <w:color w:val="000000"/>
          <w:sz w:val="20"/>
          <w:vertAlign w:val="subscript"/>
        </w:rPr>
        <w:t>r</w:t>
      </w:r>
      <w:r>
        <w:rPr>
          <w:rFonts w:ascii="Calibri" w:hAnsi="Calibri" w:cs="Calibri"/>
          <w:color w:val="000000"/>
          <w:sz w:val="20"/>
        </w:rPr>
        <w:t xml:space="preserve"> = 0,19·(z</w:t>
      </w:r>
      <w:r>
        <w:rPr>
          <w:rFonts w:ascii="Calibri" w:hAnsi="Calibri" w:cs="Calibri"/>
          <w:color w:val="000000"/>
          <w:sz w:val="20"/>
          <w:vertAlign w:val="subscript"/>
        </w:rPr>
        <w:t>0</w:t>
      </w:r>
      <w:r>
        <w:rPr>
          <w:rFonts w:ascii="Calibri" w:hAnsi="Calibri" w:cs="Calibri"/>
          <w:color w:val="000000"/>
          <w:sz w:val="20"/>
        </w:rPr>
        <w:t>/z</w:t>
      </w:r>
      <w:r>
        <w:rPr>
          <w:rFonts w:ascii="Calibri" w:hAnsi="Calibri" w:cs="Calibri"/>
          <w:color w:val="000000"/>
          <w:sz w:val="20"/>
          <w:vertAlign w:val="subscript"/>
        </w:rPr>
        <w:t>0,II</w:t>
      </w:r>
      <w:r>
        <w:rPr>
          <w:rFonts w:ascii="Calibri" w:hAnsi="Calibri" w:cs="Calibri"/>
          <w:color w:val="000000"/>
          <w:sz w:val="20"/>
        </w:rPr>
        <w:t>)</w:t>
      </w:r>
      <w:r>
        <w:rPr>
          <w:rFonts w:ascii="Calibri" w:hAnsi="Calibri" w:cs="Calibri"/>
          <w:color w:val="000000"/>
          <w:sz w:val="20"/>
          <w:vertAlign w:val="superscript"/>
        </w:rPr>
        <w:t>0,07</w:t>
      </w:r>
      <w:r>
        <w:rPr>
          <w:rFonts w:ascii="Calibri" w:hAnsi="Calibri" w:cs="Calibri"/>
          <w:color w:val="000000"/>
          <w:sz w:val="20"/>
        </w:rPr>
        <w:t xml:space="preserve"> = 0,190</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xml:space="preserve">- Współczynnik chropowatości:  </w:t>
      </w:r>
      <w:proofErr w:type="spellStart"/>
      <w:r>
        <w:rPr>
          <w:rFonts w:ascii="Calibri" w:hAnsi="Calibri" w:cs="Calibri"/>
          <w:color w:val="000000"/>
          <w:sz w:val="20"/>
        </w:rPr>
        <w:t>c</w:t>
      </w:r>
      <w:r>
        <w:rPr>
          <w:rFonts w:ascii="Calibri" w:hAnsi="Calibri" w:cs="Calibri"/>
          <w:color w:val="000000"/>
          <w:sz w:val="20"/>
          <w:vertAlign w:val="subscript"/>
        </w:rPr>
        <w:t>r</w:t>
      </w:r>
      <w:proofErr w:type="spellEnd"/>
      <w:r>
        <w:rPr>
          <w:rFonts w:ascii="Calibri" w:hAnsi="Calibri" w:cs="Calibri"/>
          <w:color w:val="000000"/>
          <w:sz w:val="20"/>
        </w:rPr>
        <w:t>(z</w:t>
      </w:r>
      <w:r>
        <w:rPr>
          <w:rFonts w:ascii="Calibri" w:hAnsi="Calibri" w:cs="Calibri"/>
          <w:color w:val="000000"/>
          <w:sz w:val="20"/>
          <w:vertAlign w:val="subscript"/>
        </w:rPr>
        <w:t>e</w:t>
      </w:r>
      <w:r>
        <w:rPr>
          <w:rFonts w:ascii="Calibri" w:hAnsi="Calibri" w:cs="Calibri"/>
          <w:color w:val="000000"/>
          <w:sz w:val="20"/>
        </w:rPr>
        <w:t xml:space="preserve">) =  </w:t>
      </w:r>
      <w:proofErr w:type="spellStart"/>
      <w:r>
        <w:rPr>
          <w:rFonts w:ascii="Calibri" w:hAnsi="Calibri" w:cs="Calibri"/>
          <w:color w:val="000000"/>
          <w:sz w:val="20"/>
        </w:rPr>
        <w:t>k</w:t>
      </w:r>
      <w:r>
        <w:rPr>
          <w:rFonts w:ascii="Calibri" w:hAnsi="Calibri" w:cs="Calibri"/>
          <w:color w:val="000000"/>
          <w:sz w:val="20"/>
          <w:vertAlign w:val="subscript"/>
        </w:rPr>
        <w:t>r</w:t>
      </w:r>
      <w:r>
        <w:rPr>
          <w:rFonts w:ascii="Calibri" w:hAnsi="Calibri" w:cs="Calibri"/>
          <w:color w:val="000000"/>
          <w:sz w:val="20"/>
        </w:rPr>
        <w:t>·ln</w:t>
      </w:r>
      <w:proofErr w:type="spellEnd"/>
      <w:r>
        <w:rPr>
          <w:rFonts w:ascii="Calibri" w:hAnsi="Calibri" w:cs="Calibri"/>
          <w:color w:val="000000"/>
          <w:sz w:val="20"/>
        </w:rPr>
        <w:t>(z</w:t>
      </w:r>
      <w:r>
        <w:rPr>
          <w:rFonts w:ascii="Calibri" w:hAnsi="Calibri" w:cs="Calibri"/>
          <w:color w:val="000000"/>
          <w:sz w:val="20"/>
          <w:vertAlign w:val="subscript"/>
        </w:rPr>
        <w:t>e</w:t>
      </w:r>
      <w:r>
        <w:rPr>
          <w:rFonts w:ascii="Calibri" w:hAnsi="Calibri" w:cs="Calibri"/>
          <w:color w:val="000000"/>
          <w:sz w:val="20"/>
        </w:rPr>
        <w:t>/z</w:t>
      </w:r>
      <w:r>
        <w:rPr>
          <w:rFonts w:ascii="Calibri" w:hAnsi="Calibri" w:cs="Calibri"/>
          <w:color w:val="000000"/>
          <w:sz w:val="20"/>
          <w:vertAlign w:val="subscript"/>
        </w:rPr>
        <w:t>0</w:t>
      </w:r>
      <w:r>
        <w:rPr>
          <w:rFonts w:ascii="Calibri" w:hAnsi="Calibri" w:cs="Calibri"/>
          <w:color w:val="000000"/>
          <w:sz w:val="20"/>
        </w:rPr>
        <w:t>) = 0,190·ln(20,40/0,05) = 1,14 (wg p.4.3.2 normy)</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xml:space="preserve">- Średnia prędkość wiatru:  </w:t>
      </w:r>
      <w:proofErr w:type="spellStart"/>
      <w:r>
        <w:rPr>
          <w:rFonts w:ascii="Calibri" w:hAnsi="Calibri" w:cs="Calibri"/>
          <w:color w:val="000000"/>
          <w:sz w:val="20"/>
        </w:rPr>
        <w:t>v</w:t>
      </w:r>
      <w:r>
        <w:rPr>
          <w:rFonts w:ascii="Calibri" w:hAnsi="Calibri" w:cs="Calibri"/>
          <w:color w:val="000000"/>
          <w:sz w:val="20"/>
          <w:vertAlign w:val="subscript"/>
        </w:rPr>
        <w:t>m</w:t>
      </w:r>
      <w:proofErr w:type="spellEnd"/>
      <w:r>
        <w:rPr>
          <w:rFonts w:ascii="Calibri" w:hAnsi="Calibri" w:cs="Calibri"/>
          <w:color w:val="000000"/>
          <w:sz w:val="20"/>
        </w:rPr>
        <w:t>(z</w:t>
      </w:r>
      <w:r>
        <w:rPr>
          <w:rFonts w:ascii="Calibri" w:hAnsi="Calibri" w:cs="Calibri"/>
          <w:color w:val="000000"/>
          <w:sz w:val="20"/>
          <w:vertAlign w:val="subscript"/>
        </w:rPr>
        <w:t>e</w:t>
      </w:r>
      <w:r>
        <w:rPr>
          <w:rFonts w:ascii="Calibri" w:hAnsi="Calibri" w:cs="Calibri"/>
          <w:color w:val="000000"/>
          <w:sz w:val="20"/>
        </w:rPr>
        <w:t xml:space="preserve">) = </w:t>
      </w:r>
      <w:proofErr w:type="spellStart"/>
      <w:r>
        <w:rPr>
          <w:rFonts w:ascii="Calibri" w:hAnsi="Calibri" w:cs="Calibri"/>
          <w:color w:val="000000"/>
          <w:sz w:val="20"/>
        </w:rPr>
        <w:t>c</w:t>
      </w:r>
      <w:r>
        <w:rPr>
          <w:rFonts w:ascii="Calibri" w:hAnsi="Calibri" w:cs="Calibri"/>
          <w:color w:val="000000"/>
          <w:sz w:val="20"/>
          <w:vertAlign w:val="subscript"/>
        </w:rPr>
        <w:t>r</w:t>
      </w:r>
      <w:proofErr w:type="spellEnd"/>
      <w:r>
        <w:rPr>
          <w:rFonts w:ascii="Calibri" w:hAnsi="Calibri" w:cs="Calibri"/>
          <w:color w:val="000000"/>
          <w:sz w:val="20"/>
        </w:rPr>
        <w:t>(z</w:t>
      </w:r>
      <w:r>
        <w:rPr>
          <w:rFonts w:ascii="Calibri" w:hAnsi="Calibri" w:cs="Calibri"/>
          <w:color w:val="000000"/>
          <w:sz w:val="20"/>
          <w:vertAlign w:val="subscript"/>
        </w:rPr>
        <w:t>e</w:t>
      </w:r>
      <w:r>
        <w:rPr>
          <w:rFonts w:ascii="Calibri" w:hAnsi="Calibri" w:cs="Calibri"/>
          <w:color w:val="000000"/>
          <w:sz w:val="20"/>
        </w:rPr>
        <w:t>)·c</w:t>
      </w:r>
      <w:r>
        <w:rPr>
          <w:rFonts w:ascii="Calibri" w:hAnsi="Calibri" w:cs="Calibri"/>
          <w:color w:val="000000"/>
          <w:sz w:val="20"/>
          <w:vertAlign w:val="subscript"/>
        </w:rPr>
        <w:t>o</w:t>
      </w:r>
      <w:r>
        <w:rPr>
          <w:rFonts w:ascii="Calibri" w:hAnsi="Calibri" w:cs="Calibri"/>
          <w:color w:val="000000"/>
          <w:sz w:val="20"/>
        </w:rPr>
        <w:t>(z</w:t>
      </w:r>
      <w:r>
        <w:rPr>
          <w:rFonts w:ascii="Calibri" w:hAnsi="Calibri" w:cs="Calibri"/>
          <w:color w:val="000000"/>
          <w:sz w:val="20"/>
          <w:vertAlign w:val="subscript"/>
        </w:rPr>
        <w:t>e</w:t>
      </w:r>
      <w:r>
        <w:rPr>
          <w:rFonts w:ascii="Calibri" w:hAnsi="Calibri" w:cs="Calibri"/>
          <w:color w:val="000000"/>
          <w:sz w:val="20"/>
        </w:rPr>
        <w:t>)·</w:t>
      </w:r>
      <w:proofErr w:type="spellStart"/>
      <w:r>
        <w:rPr>
          <w:rFonts w:ascii="Calibri" w:hAnsi="Calibri" w:cs="Calibri"/>
          <w:color w:val="000000"/>
          <w:sz w:val="20"/>
        </w:rPr>
        <w:t>v</w:t>
      </w:r>
      <w:r>
        <w:rPr>
          <w:rFonts w:ascii="Calibri" w:hAnsi="Calibri" w:cs="Calibri"/>
          <w:color w:val="000000"/>
          <w:sz w:val="20"/>
          <w:vertAlign w:val="subscript"/>
        </w:rPr>
        <w:t>b</w:t>
      </w:r>
      <w:proofErr w:type="spellEnd"/>
      <w:r>
        <w:rPr>
          <w:rFonts w:ascii="Calibri" w:hAnsi="Calibri" w:cs="Calibri"/>
          <w:color w:val="000000"/>
          <w:sz w:val="20"/>
        </w:rPr>
        <w:t xml:space="preserve"> = 25,13 m/s</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Intensywność turbulencji:  I</w:t>
      </w:r>
      <w:r>
        <w:rPr>
          <w:rFonts w:ascii="Calibri" w:hAnsi="Calibri" w:cs="Calibri"/>
          <w:color w:val="000000"/>
          <w:sz w:val="20"/>
          <w:vertAlign w:val="subscript"/>
        </w:rPr>
        <w:t>v</w:t>
      </w:r>
      <w:r>
        <w:rPr>
          <w:rFonts w:ascii="Calibri" w:hAnsi="Calibri" w:cs="Calibri"/>
          <w:color w:val="000000"/>
          <w:sz w:val="20"/>
        </w:rPr>
        <w:t>(z</w:t>
      </w:r>
      <w:r>
        <w:rPr>
          <w:rFonts w:ascii="Calibri" w:hAnsi="Calibri" w:cs="Calibri"/>
          <w:color w:val="000000"/>
          <w:sz w:val="20"/>
          <w:vertAlign w:val="subscript"/>
        </w:rPr>
        <w:t>e</w:t>
      </w:r>
      <w:r>
        <w:rPr>
          <w:rFonts w:ascii="Calibri" w:hAnsi="Calibri" w:cs="Calibri"/>
          <w:color w:val="000000"/>
          <w:sz w:val="20"/>
        </w:rPr>
        <w:t xml:space="preserve">) = </w:t>
      </w:r>
      <w:proofErr w:type="spellStart"/>
      <w:r>
        <w:rPr>
          <w:rFonts w:ascii="Calibri" w:hAnsi="Calibri" w:cs="Calibri"/>
          <w:color w:val="000000"/>
          <w:sz w:val="20"/>
        </w:rPr>
        <w:t>k</w:t>
      </w:r>
      <w:r>
        <w:rPr>
          <w:rFonts w:ascii="Calibri" w:hAnsi="Calibri" w:cs="Calibri"/>
          <w:color w:val="000000"/>
          <w:sz w:val="20"/>
          <w:vertAlign w:val="subscript"/>
        </w:rPr>
        <w:t>I</w:t>
      </w:r>
      <w:proofErr w:type="spellEnd"/>
      <w:r>
        <w:rPr>
          <w:rFonts w:ascii="Calibri" w:hAnsi="Calibri" w:cs="Calibri"/>
          <w:color w:val="000000"/>
          <w:sz w:val="20"/>
        </w:rPr>
        <w:t xml:space="preserve"> / (c</w:t>
      </w:r>
      <w:r>
        <w:rPr>
          <w:rFonts w:ascii="Calibri" w:hAnsi="Calibri" w:cs="Calibri"/>
          <w:color w:val="000000"/>
          <w:sz w:val="20"/>
          <w:vertAlign w:val="subscript"/>
        </w:rPr>
        <w:t>o</w:t>
      </w:r>
      <w:r>
        <w:rPr>
          <w:rFonts w:ascii="Calibri" w:hAnsi="Calibri" w:cs="Calibri"/>
          <w:color w:val="000000"/>
          <w:sz w:val="20"/>
        </w:rPr>
        <w:t>(z</w:t>
      </w:r>
      <w:r>
        <w:rPr>
          <w:rFonts w:ascii="Calibri" w:hAnsi="Calibri" w:cs="Calibri"/>
          <w:color w:val="000000"/>
          <w:sz w:val="20"/>
          <w:vertAlign w:val="subscript"/>
        </w:rPr>
        <w:t>e</w:t>
      </w:r>
      <w:r>
        <w:rPr>
          <w:rFonts w:ascii="Calibri" w:hAnsi="Calibri" w:cs="Calibri"/>
          <w:color w:val="000000"/>
          <w:sz w:val="20"/>
        </w:rPr>
        <w:t>)·</w:t>
      </w:r>
      <w:proofErr w:type="spellStart"/>
      <w:r>
        <w:rPr>
          <w:rFonts w:ascii="Calibri" w:hAnsi="Calibri" w:cs="Calibri"/>
          <w:color w:val="000000"/>
          <w:sz w:val="20"/>
        </w:rPr>
        <w:t>ln</w:t>
      </w:r>
      <w:proofErr w:type="spellEnd"/>
      <w:r>
        <w:rPr>
          <w:rFonts w:ascii="Calibri" w:hAnsi="Calibri" w:cs="Calibri"/>
          <w:color w:val="000000"/>
          <w:sz w:val="20"/>
        </w:rPr>
        <w:t>(z</w:t>
      </w:r>
      <w:r>
        <w:rPr>
          <w:rFonts w:ascii="Calibri" w:hAnsi="Calibri" w:cs="Calibri"/>
          <w:color w:val="000000"/>
          <w:sz w:val="20"/>
          <w:vertAlign w:val="subscript"/>
        </w:rPr>
        <w:t>e</w:t>
      </w:r>
      <w:r>
        <w:rPr>
          <w:rFonts w:ascii="Calibri" w:hAnsi="Calibri" w:cs="Calibri"/>
          <w:color w:val="000000"/>
          <w:sz w:val="20"/>
        </w:rPr>
        <w:t>/z</w:t>
      </w:r>
      <w:r>
        <w:rPr>
          <w:rFonts w:ascii="Calibri" w:hAnsi="Calibri" w:cs="Calibri"/>
          <w:color w:val="000000"/>
          <w:sz w:val="20"/>
          <w:vertAlign w:val="subscript"/>
        </w:rPr>
        <w:t>0</w:t>
      </w:r>
      <w:r>
        <w:rPr>
          <w:rFonts w:ascii="Calibri" w:hAnsi="Calibri" w:cs="Calibri"/>
          <w:color w:val="000000"/>
          <w:sz w:val="20"/>
        </w:rPr>
        <w:t>)) = 0,166</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Gęstość powietrza:  ρ = 1,25 kg/</w:t>
      </w:r>
      <w:proofErr w:type="spellStart"/>
      <w:r>
        <w:rPr>
          <w:rFonts w:ascii="Calibri" w:hAnsi="Calibri" w:cs="Calibri"/>
          <w:color w:val="000000"/>
          <w:sz w:val="20"/>
        </w:rPr>
        <w:t>m³</w:t>
      </w:r>
      <w:proofErr w:type="spellEnd"/>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xml:space="preserve">- Szczytowe ciśnienie prędkości: </w:t>
      </w:r>
      <w:proofErr w:type="spellStart"/>
      <w:r>
        <w:rPr>
          <w:rFonts w:ascii="Calibri" w:hAnsi="Calibri" w:cs="Calibri"/>
          <w:color w:val="000000"/>
          <w:sz w:val="20"/>
        </w:rPr>
        <w:t>q</w:t>
      </w:r>
      <w:r>
        <w:rPr>
          <w:rFonts w:ascii="Calibri" w:hAnsi="Calibri" w:cs="Calibri"/>
          <w:color w:val="000000"/>
          <w:sz w:val="20"/>
          <w:vertAlign w:val="subscript"/>
        </w:rPr>
        <w:t>p</w:t>
      </w:r>
      <w:proofErr w:type="spellEnd"/>
      <w:r>
        <w:rPr>
          <w:rFonts w:ascii="Calibri" w:hAnsi="Calibri" w:cs="Calibri"/>
          <w:color w:val="000000"/>
          <w:sz w:val="20"/>
        </w:rPr>
        <w:t>(z</w:t>
      </w:r>
      <w:r>
        <w:rPr>
          <w:rFonts w:ascii="Calibri" w:hAnsi="Calibri" w:cs="Calibri"/>
          <w:color w:val="000000"/>
          <w:sz w:val="20"/>
          <w:vertAlign w:val="subscript"/>
        </w:rPr>
        <w:t>e</w:t>
      </w:r>
      <w:r>
        <w:rPr>
          <w:rFonts w:ascii="Calibri" w:hAnsi="Calibri" w:cs="Calibri"/>
          <w:color w:val="000000"/>
          <w:sz w:val="20"/>
        </w:rPr>
        <w:t>) = [1+7·I</w:t>
      </w:r>
      <w:r>
        <w:rPr>
          <w:rFonts w:ascii="Calibri" w:hAnsi="Calibri" w:cs="Calibri"/>
          <w:color w:val="000000"/>
          <w:sz w:val="20"/>
          <w:vertAlign w:val="subscript"/>
        </w:rPr>
        <w:t>v</w:t>
      </w:r>
      <w:r>
        <w:rPr>
          <w:rFonts w:ascii="Calibri" w:hAnsi="Calibri" w:cs="Calibri"/>
          <w:color w:val="000000"/>
          <w:sz w:val="20"/>
        </w:rPr>
        <w:t>(z</w:t>
      </w:r>
      <w:r>
        <w:rPr>
          <w:rFonts w:ascii="Calibri" w:hAnsi="Calibri" w:cs="Calibri"/>
          <w:color w:val="000000"/>
          <w:sz w:val="20"/>
          <w:vertAlign w:val="subscript"/>
        </w:rPr>
        <w:t>e</w:t>
      </w:r>
      <w:r>
        <w:rPr>
          <w:rFonts w:ascii="Calibri" w:hAnsi="Calibri" w:cs="Calibri"/>
          <w:color w:val="000000"/>
          <w:sz w:val="20"/>
        </w:rPr>
        <w:t>)]·(1/2)·</w:t>
      </w:r>
      <w:proofErr w:type="spellStart"/>
      <w:r>
        <w:rPr>
          <w:rFonts w:ascii="Calibri" w:hAnsi="Calibri" w:cs="Calibri"/>
          <w:color w:val="000000"/>
          <w:sz w:val="20"/>
        </w:rPr>
        <w:t>ρ·v</w:t>
      </w:r>
      <w:r>
        <w:rPr>
          <w:rFonts w:ascii="Calibri" w:hAnsi="Calibri" w:cs="Calibri"/>
          <w:color w:val="000000"/>
          <w:sz w:val="20"/>
          <w:vertAlign w:val="subscript"/>
        </w:rPr>
        <w:t>m</w:t>
      </w:r>
      <w:r>
        <w:rPr>
          <w:rFonts w:ascii="Calibri" w:hAnsi="Calibri" w:cs="Calibri"/>
          <w:color w:val="000000"/>
          <w:sz w:val="20"/>
        </w:rPr>
        <w:t>²</w:t>
      </w:r>
      <w:proofErr w:type="spellEnd"/>
      <w:r>
        <w:rPr>
          <w:rFonts w:ascii="Calibri" w:hAnsi="Calibri" w:cs="Calibri"/>
          <w:color w:val="000000"/>
          <w:sz w:val="20"/>
        </w:rPr>
        <w:t>(z</w:t>
      </w:r>
      <w:r>
        <w:rPr>
          <w:rFonts w:ascii="Calibri" w:hAnsi="Calibri" w:cs="Calibri"/>
          <w:color w:val="000000"/>
          <w:sz w:val="20"/>
          <w:vertAlign w:val="subscript"/>
        </w:rPr>
        <w:t>e</w:t>
      </w:r>
      <w:r>
        <w:rPr>
          <w:rFonts w:ascii="Calibri" w:hAnsi="Calibri" w:cs="Calibri"/>
          <w:color w:val="000000"/>
          <w:sz w:val="20"/>
        </w:rPr>
        <w:t xml:space="preserve">) = 854,1 Pa = 0,854 </w:t>
      </w:r>
      <w:proofErr w:type="spellStart"/>
      <w:r>
        <w:rPr>
          <w:rFonts w:ascii="Calibri" w:hAnsi="Calibri" w:cs="Calibri"/>
          <w:color w:val="000000"/>
          <w:sz w:val="20"/>
        </w:rPr>
        <w:t>kPa</w:t>
      </w:r>
      <w:proofErr w:type="spellEnd"/>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xml:space="preserve">- Współczynnik konstrukcyjny:  </w:t>
      </w:r>
      <w:proofErr w:type="spellStart"/>
      <w:r>
        <w:rPr>
          <w:rFonts w:ascii="Calibri" w:hAnsi="Calibri" w:cs="Calibri"/>
          <w:color w:val="000000"/>
          <w:sz w:val="20"/>
        </w:rPr>
        <w:t>c</w:t>
      </w:r>
      <w:r>
        <w:rPr>
          <w:rFonts w:ascii="Calibri" w:hAnsi="Calibri" w:cs="Calibri"/>
          <w:color w:val="000000"/>
          <w:sz w:val="20"/>
          <w:vertAlign w:val="subscript"/>
        </w:rPr>
        <w:t>s</w:t>
      </w:r>
      <w:r>
        <w:rPr>
          <w:rFonts w:ascii="Calibri" w:hAnsi="Calibri" w:cs="Calibri"/>
          <w:color w:val="000000"/>
          <w:sz w:val="20"/>
        </w:rPr>
        <w:t>c</w:t>
      </w:r>
      <w:r>
        <w:rPr>
          <w:rFonts w:ascii="Calibri" w:hAnsi="Calibri" w:cs="Calibri"/>
          <w:color w:val="000000"/>
          <w:sz w:val="20"/>
          <w:vertAlign w:val="subscript"/>
        </w:rPr>
        <w:t>d</w:t>
      </w:r>
      <w:proofErr w:type="spellEnd"/>
      <w:r>
        <w:rPr>
          <w:rFonts w:ascii="Calibri" w:hAnsi="Calibri" w:cs="Calibri"/>
          <w:color w:val="000000"/>
          <w:sz w:val="20"/>
        </w:rPr>
        <w:t xml:space="preserve"> = 1,000</w:t>
      </w:r>
    </w:p>
    <w:p w:rsidR="00540F94" w:rsidRDefault="00540F94" w:rsidP="00540F94">
      <w:pPr>
        <w:widowControl w:val="0"/>
        <w:autoSpaceDE w:val="0"/>
        <w:autoSpaceDN w:val="0"/>
        <w:adjustRightInd w:val="0"/>
        <w:rPr>
          <w:rFonts w:ascii="Calibri" w:hAnsi="Calibri" w:cs="Calibri"/>
          <w:color w:val="000000"/>
          <w:sz w:val="20"/>
        </w:rPr>
      </w:pP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b/>
          <w:bCs/>
          <w:color w:val="000000"/>
          <w:sz w:val="20"/>
        </w:rPr>
        <w:t>Połać w przekroju x/b = 0,50 - pole G</w:t>
      </w:r>
      <w:r>
        <w:rPr>
          <w:rFonts w:ascii="Calibri" w:hAnsi="Calibri" w:cs="Calibri"/>
          <w:color w:val="000000"/>
          <w:sz w:val="20"/>
        </w:rPr>
        <w:t>:</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xml:space="preserve">- Współczynnik ciśnienia zewnętrznego: </w:t>
      </w:r>
      <w:proofErr w:type="spellStart"/>
      <w:r>
        <w:rPr>
          <w:rFonts w:ascii="Calibri" w:hAnsi="Calibri" w:cs="Calibri"/>
          <w:color w:val="000000"/>
          <w:sz w:val="20"/>
        </w:rPr>
        <w:t>c</w:t>
      </w:r>
      <w:r>
        <w:rPr>
          <w:rFonts w:ascii="Calibri" w:hAnsi="Calibri" w:cs="Calibri"/>
          <w:color w:val="000000"/>
          <w:sz w:val="20"/>
          <w:vertAlign w:val="subscript"/>
        </w:rPr>
        <w:t>pe</w:t>
      </w:r>
      <w:proofErr w:type="spellEnd"/>
      <w:r>
        <w:rPr>
          <w:rFonts w:ascii="Calibri" w:hAnsi="Calibri" w:cs="Calibri"/>
          <w:color w:val="000000"/>
          <w:sz w:val="20"/>
        </w:rPr>
        <w:t xml:space="preserve"> = c</w:t>
      </w:r>
      <w:r>
        <w:rPr>
          <w:rFonts w:ascii="Calibri" w:hAnsi="Calibri" w:cs="Calibri"/>
          <w:color w:val="000000"/>
          <w:sz w:val="20"/>
          <w:vertAlign w:val="subscript"/>
        </w:rPr>
        <w:t>pe,10</w:t>
      </w:r>
      <w:r>
        <w:rPr>
          <w:rFonts w:ascii="Calibri" w:hAnsi="Calibri" w:cs="Calibri"/>
          <w:color w:val="000000"/>
          <w:sz w:val="20"/>
        </w:rPr>
        <w:t xml:space="preserve"> = -1,2</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u w:val="single"/>
        </w:rPr>
        <w:t>Siła oddziaływania wiatru na powierzchnię zewnętrzną:</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ab/>
      </w:r>
      <w:proofErr w:type="spellStart"/>
      <w:r>
        <w:rPr>
          <w:rFonts w:ascii="Calibri" w:hAnsi="Calibri" w:cs="Calibri"/>
          <w:color w:val="000000"/>
          <w:sz w:val="20"/>
        </w:rPr>
        <w:t>F</w:t>
      </w:r>
      <w:r>
        <w:rPr>
          <w:rFonts w:ascii="Calibri" w:hAnsi="Calibri" w:cs="Calibri"/>
          <w:color w:val="000000"/>
          <w:sz w:val="20"/>
          <w:vertAlign w:val="subscript"/>
        </w:rPr>
        <w:t>w,e</w:t>
      </w:r>
      <w:proofErr w:type="spellEnd"/>
      <w:r>
        <w:rPr>
          <w:rFonts w:ascii="Calibri" w:hAnsi="Calibri" w:cs="Calibri"/>
          <w:color w:val="000000"/>
          <w:sz w:val="20"/>
        </w:rPr>
        <w:t xml:space="preserve"> = </w:t>
      </w:r>
      <w:proofErr w:type="spellStart"/>
      <w:r>
        <w:rPr>
          <w:rFonts w:ascii="Calibri" w:hAnsi="Calibri" w:cs="Calibri"/>
          <w:color w:val="000000"/>
          <w:sz w:val="20"/>
        </w:rPr>
        <w:t>c</w:t>
      </w:r>
      <w:r>
        <w:rPr>
          <w:rFonts w:ascii="Calibri" w:hAnsi="Calibri" w:cs="Calibri"/>
          <w:color w:val="000000"/>
          <w:sz w:val="20"/>
          <w:vertAlign w:val="subscript"/>
        </w:rPr>
        <w:t>s</w:t>
      </w:r>
      <w:r>
        <w:rPr>
          <w:rFonts w:ascii="Calibri" w:hAnsi="Calibri" w:cs="Calibri"/>
          <w:color w:val="000000"/>
          <w:sz w:val="20"/>
        </w:rPr>
        <w:t>c</w:t>
      </w:r>
      <w:r>
        <w:rPr>
          <w:rFonts w:ascii="Calibri" w:hAnsi="Calibri" w:cs="Calibri"/>
          <w:color w:val="000000"/>
          <w:sz w:val="20"/>
          <w:vertAlign w:val="subscript"/>
        </w:rPr>
        <w:t>d</w:t>
      </w:r>
      <w:r>
        <w:rPr>
          <w:rFonts w:ascii="Calibri" w:hAnsi="Calibri" w:cs="Calibri"/>
          <w:color w:val="000000"/>
          <w:sz w:val="20"/>
        </w:rPr>
        <w:t>·q</w:t>
      </w:r>
      <w:r>
        <w:rPr>
          <w:rFonts w:ascii="Calibri" w:hAnsi="Calibri" w:cs="Calibri"/>
          <w:color w:val="000000"/>
          <w:sz w:val="20"/>
          <w:vertAlign w:val="subscript"/>
        </w:rPr>
        <w:t>p</w:t>
      </w:r>
      <w:proofErr w:type="spellEnd"/>
      <w:r>
        <w:rPr>
          <w:rFonts w:ascii="Calibri" w:hAnsi="Calibri" w:cs="Calibri"/>
          <w:color w:val="000000"/>
          <w:sz w:val="20"/>
        </w:rPr>
        <w:t>(z</w:t>
      </w:r>
      <w:r>
        <w:rPr>
          <w:rFonts w:ascii="Calibri" w:hAnsi="Calibri" w:cs="Calibri"/>
          <w:color w:val="000000"/>
          <w:sz w:val="20"/>
          <w:vertAlign w:val="subscript"/>
        </w:rPr>
        <w:t>e</w:t>
      </w:r>
      <w:r>
        <w:rPr>
          <w:rFonts w:ascii="Calibri" w:hAnsi="Calibri" w:cs="Calibri"/>
          <w:color w:val="000000"/>
          <w:sz w:val="20"/>
        </w:rPr>
        <w:t>)·</w:t>
      </w:r>
      <w:proofErr w:type="spellStart"/>
      <w:r>
        <w:rPr>
          <w:rFonts w:ascii="Calibri" w:hAnsi="Calibri" w:cs="Calibri"/>
          <w:color w:val="000000"/>
          <w:sz w:val="20"/>
        </w:rPr>
        <w:t>c</w:t>
      </w:r>
      <w:r>
        <w:rPr>
          <w:rFonts w:ascii="Calibri" w:hAnsi="Calibri" w:cs="Calibri"/>
          <w:color w:val="000000"/>
          <w:sz w:val="20"/>
          <w:vertAlign w:val="subscript"/>
        </w:rPr>
        <w:t>pe</w:t>
      </w:r>
      <w:proofErr w:type="spellEnd"/>
      <w:r>
        <w:rPr>
          <w:rFonts w:ascii="Calibri" w:hAnsi="Calibri" w:cs="Calibri"/>
          <w:color w:val="000000"/>
          <w:sz w:val="20"/>
        </w:rPr>
        <w:t xml:space="preserve"> = 1,000·0,854·(-1,2) = </w:t>
      </w:r>
      <w:r>
        <w:rPr>
          <w:rFonts w:ascii="Calibri" w:hAnsi="Calibri" w:cs="Calibri"/>
          <w:b/>
          <w:bCs/>
          <w:color w:val="000000"/>
          <w:sz w:val="20"/>
        </w:rPr>
        <w:t xml:space="preserve">-1,02 </w:t>
      </w:r>
      <w:proofErr w:type="spellStart"/>
      <w:r>
        <w:rPr>
          <w:rFonts w:ascii="Calibri" w:hAnsi="Calibri" w:cs="Calibri"/>
          <w:b/>
          <w:bCs/>
          <w:color w:val="000000"/>
          <w:sz w:val="20"/>
        </w:rPr>
        <w:t>kN</w:t>
      </w:r>
      <w:proofErr w:type="spellEnd"/>
      <w:r>
        <w:rPr>
          <w:rFonts w:ascii="Calibri" w:hAnsi="Calibri" w:cs="Calibri"/>
          <w:b/>
          <w:bCs/>
          <w:color w:val="000000"/>
          <w:sz w:val="20"/>
        </w:rPr>
        <w:t>/</w:t>
      </w:r>
      <w:proofErr w:type="spellStart"/>
      <w:r>
        <w:rPr>
          <w:rFonts w:ascii="Calibri" w:hAnsi="Calibri" w:cs="Calibri"/>
          <w:b/>
          <w:bCs/>
          <w:color w:val="000000"/>
          <w:sz w:val="20"/>
        </w:rPr>
        <w:t>m²</w:t>
      </w:r>
      <w:proofErr w:type="spellEnd"/>
    </w:p>
    <w:p w:rsidR="00540F94" w:rsidRDefault="00540F94" w:rsidP="00540F94">
      <w:pPr>
        <w:widowControl w:val="0"/>
        <w:autoSpaceDE w:val="0"/>
        <w:autoSpaceDN w:val="0"/>
        <w:adjustRightInd w:val="0"/>
        <w:rPr>
          <w:rFonts w:ascii="Calibri" w:hAnsi="Calibri" w:cs="Calibri"/>
          <w:color w:val="000000"/>
          <w:sz w:val="20"/>
        </w:rPr>
      </w:pP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b/>
          <w:bCs/>
          <w:color w:val="000000"/>
          <w:sz w:val="20"/>
        </w:rPr>
        <w:t>Połać w przekroju x/b = 0,50 - pole H</w:t>
      </w:r>
      <w:r>
        <w:rPr>
          <w:rFonts w:ascii="Calibri" w:hAnsi="Calibri" w:cs="Calibri"/>
          <w:color w:val="000000"/>
          <w:sz w:val="20"/>
        </w:rPr>
        <w:t>:</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xml:space="preserve">- Współczynnik ciśnienia zewnętrznego: </w:t>
      </w:r>
      <w:proofErr w:type="spellStart"/>
      <w:r>
        <w:rPr>
          <w:rFonts w:ascii="Calibri" w:hAnsi="Calibri" w:cs="Calibri"/>
          <w:color w:val="000000"/>
          <w:sz w:val="20"/>
        </w:rPr>
        <w:t>c</w:t>
      </w:r>
      <w:r>
        <w:rPr>
          <w:rFonts w:ascii="Calibri" w:hAnsi="Calibri" w:cs="Calibri"/>
          <w:color w:val="000000"/>
          <w:sz w:val="20"/>
          <w:vertAlign w:val="subscript"/>
        </w:rPr>
        <w:t>pe</w:t>
      </w:r>
      <w:proofErr w:type="spellEnd"/>
      <w:r>
        <w:rPr>
          <w:rFonts w:ascii="Calibri" w:hAnsi="Calibri" w:cs="Calibri"/>
          <w:color w:val="000000"/>
          <w:sz w:val="20"/>
        </w:rPr>
        <w:t xml:space="preserve"> = c</w:t>
      </w:r>
      <w:r>
        <w:rPr>
          <w:rFonts w:ascii="Calibri" w:hAnsi="Calibri" w:cs="Calibri"/>
          <w:color w:val="000000"/>
          <w:sz w:val="20"/>
          <w:vertAlign w:val="subscript"/>
        </w:rPr>
        <w:t>pe,10</w:t>
      </w:r>
      <w:r>
        <w:rPr>
          <w:rFonts w:ascii="Calibri" w:hAnsi="Calibri" w:cs="Calibri"/>
          <w:color w:val="000000"/>
          <w:sz w:val="20"/>
        </w:rPr>
        <w:t xml:space="preserve"> = -0,7</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u w:val="single"/>
        </w:rPr>
        <w:t>Siła oddziaływania wiatru na powierzchnię zewnętrzną:</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ab/>
      </w:r>
      <w:proofErr w:type="spellStart"/>
      <w:r>
        <w:rPr>
          <w:rFonts w:ascii="Calibri" w:hAnsi="Calibri" w:cs="Calibri"/>
          <w:color w:val="000000"/>
          <w:sz w:val="20"/>
        </w:rPr>
        <w:t>F</w:t>
      </w:r>
      <w:r>
        <w:rPr>
          <w:rFonts w:ascii="Calibri" w:hAnsi="Calibri" w:cs="Calibri"/>
          <w:color w:val="000000"/>
          <w:sz w:val="20"/>
          <w:vertAlign w:val="subscript"/>
        </w:rPr>
        <w:t>w,e</w:t>
      </w:r>
      <w:proofErr w:type="spellEnd"/>
      <w:r>
        <w:rPr>
          <w:rFonts w:ascii="Calibri" w:hAnsi="Calibri" w:cs="Calibri"/>
          <w:color w:val="000000"/>
          <w:sz w:val="20"/>
        </w:rPr>
        <w:t xml:space="preserve"> = </w:t>
      </w:r>
      <w:proofErr w:type="spellStart"/>
      <w:r>
        <w:rPr>
          <w:rFonts w:ascii="Calibri" w:hAnsi="Calibri" w:cs="Calibri"/>
          <w:color w:val="000000"/>
          <w:sz w:val="20"/>
        </w:rPr>
        <w:t>c</w:t>
      </w:r>
      <w:r>
        <w:rPr>
          <w:rFonts w:ascii="Calibri" w:hAnsi="Calibri" w:cs="Calibri"/>
          <w:color w:val="000000"/>
          <w:sz w:val="20"/>
          <w:vertAlign w:val="subscript"/>
        </w:rPr>
        <w:t>s</w:t>
      </w:r>
      <w:r>
        <w:rPr>
          <w:rFonts w:ascii="Calibri" w:hAnsi="Calibri" w:cs="Calibri"/>
          <w:color w:val="000000"/>
          <w:sz w:val="20"/>
        </w:rPr>
        <w:t>c</w:t>
      </w:r>
      <w:r>
        <w:rPr>
          <w:rFonts w:ascii="Calibri" w:hAnsi="Calibri" w:cs="Calibri"/>
          <w:color w:val="000000"/>
          <w:sz w:val="20"/>
          <w:vertAlign w:val="subscript"/>
        </w:rPr>
        <w:t>d</w:t>
      </w:r>
      <w:r>
        <w:rPr>
          <w:rFonts w:ascii="Calibri" w:hAnsi="Calibri" w:cs="Calibri"/>
          <w:color w:val="000000"/>
          <w:sz w:val="20"/>
        </w:rPr>
        <w:t>·q</w:t>
      </w:r>
      <w:r>
        <w:rPr>
          <w:rFonts w:ascii="Calibri" w:hAnsi="Calibri" w:cs="Calibri"/>
          <w:color w:val="000000"/>
          <w:sz w:val="20"/>
          <w:vertAlign w:val="subscript"/>
        </w:rPr>
        <w:t>p</w:t>
      </w:r>
      <w:proofErr w:type="spellEnd"/>
      <w:r>
        <w:rPr>
          <w:rFonts w:ascii="Calibri" w:hAnsi="Calibri" w:cs="Calibri"/>
          <w:color w:val="000000"/>
          <w:sz w:val="20"/>
        </w:rPr>
        <w:t>(z</w:t>
      </w:r>
      <w:r>
        <w:rPr>
          <w:rFonts w:ascii="Calibri" w:hAnsi="Calibri" w:cs="Calibri"/>
          <w:color w:val="000000"/>
          <w:sz w:val="20"/>
          <w:vertAlign w:val="subscript"/>
        </w:rPr>
        <w:t>e</w:t>
      </w:r>
      <w:r>
        <w:rPr>
          <w:rFonts w:ascii="Calibri" w:hAnsi="Calibri" w:cs="Calibri"/>
          <w:color w:val="000000"/>
          <w:sz w:val="20"/>
        </w:rPr>
        <w:t>)·</w:t>
      </w:r>
      <w:proofErr w:type="spellStart"/>
      <w:r>
        <w:rPr>
          <w:rFonts w:ascii="Calibri" w:hAnsi="Calibri" w:cs="Calibri"/>
          <w:color w:val="000000"/>
          <w:sz w:val="20"/>
        </w:rPr>
        <w:t>c</w:t>
      </w:r>
      <w:r>
        <w:rPr>
          <w:rFonts w:ascii="Calibri" w:hAnsi="Calibri" w:cs="Calibri"/>
          <w:color w:val="000000"/>
          <w:sz w:val="20"/>
          <w:vertAlign w:val="subscript"/>
        </w:rPr>
        <w:t>pe</w:t>
      </w:r>
      <w:proofErr w:type="spellEnd"/>
      <w:r>
        <w:rPr>
          <w:rFonts w:ascii="Calibri" w:hAnsi="Calibri" w:cs="Calibri"/>
          <w:color w:val="000000"/>
          <w:sz w:val="20"/>
        </w:rPr>
        <w:t xml:space="preserve"> = 1,000·0,854·(-0,7) = </w:t>
      </w:r>
      <w:r>
        <w:rPr>
          <w:rFonts w:ascii="Calibri" w:hAnsi="Calibri" w:cs="Calibri"/>
          <w:b/>
          <w:bCs/>
          <w:color w:val="000000"/>
          <w:sz w:val="20"/>
        </w:rPr>
        <w:t xml:space="preserve">-0,60 </w:t>
      </w:r>
      <w:proofErr w:type="spellStart"/>
      <w:r>
        <w:rPr>
          <w:rFonts w:ascii="Calibri" w:hAnsi="Calibri" w:cs="Calibri"/>
          <w:b/>
          <w:bCs/>
          <w:color w:val="000000"/>
          <w:sz w:val="20"/>
        </w:rPr>
        <w:t>kN</w:t>
      </w:r>
      <w:proofErr w:type="spellEnd"/>
      <w:r>
        <w:rPr>
          <w:rFonts w:ascii="Calibri" w:hAnsi="Calibri" w:cs="Calibri"/>
          <w:b/>
          <w:bCs/>
          <w:color w:val="000000"/>
          <w:sz w:val="20"/>
        </w:rPr>
        <w:t>/</w:t>
      </w:r>
      <w:proofErr w:type="spellStart"/>
      <w:r>
        <w:rPr>
          <w:rFonts w:ascii="Calibri" w:hAnsi="Calibri" w:cs="Calibri"/>
          <w:b/>
          <w:bCs/>
          <w:color w:val="000000"/>
          <w:sz w:val="20"/>
        </w:rPr>
        <w:t>m²</w:t>
      </w:r>
      <w:proofErr w:type="spellEnd"/>
    </w:p>
    <w:p w:rsidR="00540F94" w:rsidRDefault="00540F94" w:rsidP="00540F94">
      <w:pPr>
        <w:widowControl w:val="0"/>
        <w:autoSpaceDE w:val="0"/>
        <w:autoSpaceDN w:val="0"/>
        <w:adjustRightInd w:val="0"/>
        <w:rPr>
          <w:rFonts w:ascii="Calibri" w:hAnsi="Calibri" w:cs="Calibri"/>
          <w:color w:val="000000"/>
          <w:sz w:val="20"/>
        </w:rPr>
      </w:pP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b/>
          <w:bCs/>
          <w:color w:val="000000"/>
          <w:sz w:val="20"/>
        </w:rPr>
        <w:t>Połać w przekroju x/b = 0,50 - pole I - parcie</w:t>
      </w:r>
      <w:r>
        <w:rPr>
          <w:rFonts w:ascii="Calibri" w:hAnsi="Calibri" w:cs="Calibri"/>
          <w:color w:val="000000"/>
          <w:sz w:val="20"/>
        </w:rPr>
        <w:t>:</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xml:space="preserve">- Współczynnik ciśnienia zewnętrznego: </w:t>
      </w:r>
      <w:proofErr w:type="spellStart"/>
      <w:r>
        <w:rPr>
          <w:rFonts w:ascii="Calibri" w:hAnsi="Calibri" w:cs="Calibri"/>
          <w:color w:val="000000"/>
          <w:sz w:val="20"/>
        </w:rPr>
        <w:t>c</w:t>
      </w:r>
      <w:r>
        <w:rPr>
          <w:rFonts w:ascii="Calibri" w:hAnsi="Calibri" w:cs="Calibri"/>
          <w:color w:val="000000"/>
          <w:sz w:val="20"/>
          <w:vertAlign w:val="subscript"/>
        </w:rPr>
        <w:t>pe</w:t>
      </w:r>
      <w:proofErr w:type="spellEnd"/>
      <w:r>
        <w:rPr>
          <w:rFonts w:ascii="Calibri" w:hAnsi="Calibri" w:cs="Calibri"/>
          <w:color w:val="000000"/>
          <w:sz w:val="20"/>
        </w:rPr>
        <w:t xml:space="preserve"> = c</w:t>
      </w:r>
      <w:r>
        <w:rPr>
          <w:rFonts w:ascii="Calibri" w:hAnsi="Calibri" w:cs="Calibri"/>
          <w:color w:val="000000"/>
          <w:sz w:val="20"/>
          <w:vertAlign w:val="subscript"/>
        </w:rPr>
        <w:t>pe,10</w:t>
      </w:r>
      <w:r>
        <w:rPr>
          <w:rFonts w:ascii="Calibri" w:hAnsi="Calibri" w:cs="Calibri"/>
          <w:color w:val="000000"/>
          <w:sz w:val="20"/>
        </w:rPr>
        <w:t xml:space="preserve"> = 0,2</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u w:val="single"/>
        </w:rPr>
        <w:t>Siła oddziaływania wiatru na powierzchnię zewnętrzną:</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ab/>
      </w:r>
      <w:proofErr w:type="spellStart"/>
      <w:r>
        <w:rPr>
          <w:rFonts w:ascii="Calibri" w:hAnsi="Calibri" w:cs="Calibri"/>
          <w:color w:val="000000"/>
          <w:sz w:val="20"/>
        </w:rPr>
        <w:t>F</w:t>
      </w:r>
      <w:r>
        <w:rPr>
          <w:rFonts w:ascii="Calibri" w:hAnsi="Calibri" w:cs="Calibri"/>
          <w:color w:val="000000"/>
          <w:sz w:val="20"/>
          <w:vertAlign w:val="subscript"/>
        </w:rPr>
        <w:t>w,e</w:t>
      </w:r>
      <w:proofErr w:type="spellEnd"/>
      <w:r>
        <w:rPr>
          <w:rFonts w:ascii="Calibri" w:hAnsi="Calibri" w:cs="Calibri"/>
          <w:color w:val="000000"/>
          <w:sz w:val="20"/>
        </w:rPr>
        <w:t xml:space="preserve"> = </w:t>
      </w:r>
      <w:proofErr w:type="spellStart"/>
      <w:r>
        <w:rPr>
          <w:rFonts w:ascii="Calibri" w:hAnsi="Calibri" w:cs="Calibri"/>
          <w:color w:val="000000"/>
          <w:sz w:val="20"/>
        </w:rPr>
        <w:t>c</w:t>
      </w:r>
      <w:r>
        <w:rPr>
          <w:rFonts w:ascii="Calibri" w:hAnsi="Calibri" w:cs="Calibri"/>
          <w:color w:val="000000"/>
          <w:sz w:val="20"/>
          <w:vertAlign w:val="subscript"/>
        </w:rPr>
        <w:t>s</w:t>
      </w:r>
      <w:r>
        <w:rPr>
          <w:rFonts w:ascii="Calibri" w:hAnsi="Calibri" w:cs="Calibri"/>
          <w:color w:val="000000"/>
          <w:sz w:val="20"/>
        </w:rPr>
        <w:t>c</w:t>
      </w:r>
      <w:r>
        <w:rPr>
          <w:rFonts w:ascii="Calibri" w:hAnsi="Calibri" w:cs="Calibri"/>
          <w:color w:val="000000"/>
          <w:sz w:val="20"/>
          <w:vertAlign w:val="subscript"/>
        </w:rPr>
        <w:t>d</w:t>
      </w:r>
      <w:r>
        <w:rPr>
          <w:rFonts w:ascii="Calibri" w:hAnsi="Calibri" w:cs="Calibri"/>
          <w:color w:val="000000"/>
          <w:sz w:val="20"/>
        </w:rPr>
        <w:t>·q</w:t>
      </w:r>
      <w:r>
        <w:rPr>
          <w:rFonts w:ascii="Calibri" w:hAnsi="Calibri" w:cs="Calibri"/>
          <w:color w:val="000000"/>
          <w:sz w:val="20"/>
          <w:vertAlign w:val="subscript"/>
        </w:rPr>
        <w:t>p</w:t>
      </w:r>
      <w:proofErr w:type="spellEnd"/>
      <w:r>
        <w:rPr>
          <w:rFonts w:ascii="Calibri" w:hAnsi="Calibri" w:cs="Calibri"/>
          <w:color w:val="000000"/>
          <w:sz w:val="20"/>
        </w:rPr>
        <w:t>(z</w:t>
      </w:r>
      <w:r>
        <w:rPr>
          <w:rFonts w:ascii="Calibri" w:hAnsi="Calibri" w:cs="Calibri"/>
          <w:color w:val="000000"/>
          <w:sz w:val="20"/>
          <w:vertAlign w:val="subscript"/>
        </w:rPr>
        <w:t>e</w:t>
      </w:r>
      <w:r>
        <w:rPr>
          <w:rFonts w:ascii="Calibri" w:hAnsi="Calibri" w:cs="Calibri"/>
          <w:color w:val="000000"/>
          <w:sz w:val="20"/>
        </w:rPr>
        <w:t>)·</w:t>
      </w:r>
      <w:proofErr w:type="spellStart"/>
      <w:r>
        <w:rPr>
          <w:rFonts w:ascii="Calibri" w:hAnsi="Calibri" w:cs="Calibri"/>
          <w:color w:val="000000"/>
          <w:sz w:val="20"/>
        </w:rPr>
        <w:t>c</w:t>
      </w:r>
      <w:r>
        <w:rPr>
          <w:rFonts w:ascii="Calibri" w:hAnsi="Calibri" w:cs="Calibri"/>
          <w:color w:val="000000"/>
          <w:sz w:val="20"/>
          <w:vertAlign w:val="subscript"/>
        </w:rPr>
        <w:t>pe</w:t>
      </w:r>
      <w:proofErr w:type="spellEnd"/>
      <w:r>
        <w:rPr>
          <w:rFonts w:ascii="Calibri" w:hAnsi="Calibri" w:cs="Calibri"/>
          <w:color w:val="000000"/>
          <w:sz w:val="20"/>
        </w:rPr>
        <w:t xml:space="preserve"> = 1,000·0,854·0,2 = </w:t>
      </w:r>
      <w:r>
        <w:rPr>
          <w:rFonts w:ascii="Calibri" w:hAnsi="Calibri" w:cs="Calibri"/>
          <w:b/>
          <w:bCs/>
          <w:color w:val="000000"/>
          <w:sz w:val="20"/>
        </w:rPr>
        <w:t xml:space="preserve">0,17 </w:t>
      </w:r>
      <w:proofErr w:type="spellStart"/>
      <w:r>
        <w:rPr>
          <w:rFonts w:ascii="Calibri" w:hAnsi="Calibri" w:cs="Calibri"/>
          <w:b/>
          <w:bCs/>
          <w:color w:val="000000"/>
          <w:sz w:val="20"/>
        </w:rPr>
        <w:t>kN</w:t>
      </w:r>
      <w:proofErr w:type="spellEnd"/>
      <w:r>
        <w:rPr>
          <w:rFonts w:ascii="Calibri" w:hAnsi="Calibri" w:cs="Calibri"/>
          <w:b/>
          <w:bCs/>
          <w:color w:val="000000"/>
          <w:sz w:val="20"/>
        </w:rPr>
        <w:t>/</w:t>
      </w:r>
      <w:proofErr w:type="spellStart"/>
      <w:r>
        <w:rPr>
          <w:rFonts w:ascii="Calibri" w:hAnsi="Calibri" w:cs="Calibri"/>
          <w:b/>
          <w:bCs/>
          <w:color w:val="000000"/>
          <w:sz w:val="20"/>
        </w:rPr>
        <w:t>m²</w:t>
      </w:r>
      <w:proofErr w:type="spellEnd"/>
    </w:p>
    <w:p w:rsidR="00540F94" w:rsidRDefault="00540F94" w:rsidP="00540F94">
      <w:pPr>
        <w:widowControl w:val="0"/>
        <w:autoSpaceDE w:val="0"/>
        <w:autoSpaceDN w:val="0"/>
        <w:adjustRightInd w:val="0"/>
        <w:rPr>
          <w:rFonts w:ascii="Calibri" w:hAnsi="Calibri" w:cs="Calibri"/>
          <w:color w:val="000000"/>
          <w:sz w:val="20"/>
        </w:rPr>
      </w:pP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b/>
          <w:bCs/>
          <w:color w:val="000000"/>
          <w:sz w:val="20"/>
        </w:rPr>
        <w:t>Połać w przekroju x/b = 0,50 - pole I - ssanie</w:t>
      </w:r>
      <w:r>
        <w:rPr>
          <w:rFonts w:ascii="Calibri" w:hAnsi="Calibri" w:cs="Calibri"/>
          <w:color w:val="000000"/>
          <w:sz w:val="20"/>
        </w:rPr>
        <w:t>:</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xml:space="preserve">- Współczynnik ciśnienia zewnętrznego: </w:t>
      </w:r>
      <w:proofErr w:type="spellStart"/>
      <w:r>
        <w:rPr>
          <w:rFonts w:ascii="Calibri" w:hAnsi="Calibri" w:cs="Calibri"/>
          <w:color w:val="000000"/>
          <w:sz w:val="20"/>
        </w:rPr>
        <w:t>c</w:t>
      </w:r>
      <w:r>
        <w:rPr>
          <w:rFonts w:ascii="Calibri" w:hAnsi="Calibri" w:cs="Calibri"/>
          <w:color w:val="000000"/>
          <w:sz w:val="20"/>
          <w:vertAlign w:val="subscript"/>
        </w:rPr>
        <w:t>pe</w:t>
      </w:r>
      <w:proofErr w:type="spellEnd"/>
      <w:r>
        <w:rPr>
          <w:rFonts w:ascii="Calibri" w:hAnsi="Calibri" w:cs="Calibri"/>
          <w:color w:val="000000"/>
          <w:sz w:val="20"/>
        </w:rPr>
        <w:t xml:space="preserve"> = c</w:t>
      </w:r>
      <w:r>
        <w:rPr>
          <w:rFonts w:ascii="Calibri" w:hAnsi="Calibri" w:cs="Calibri"/>
          <w:color w:val="000000"/>
          <w:sz w:val="20"/>
          <w:vertAlign w:val="subscript"/>
        </w:rPr>
        <w:t>pe,10</w:t>
      </w:r>
      <w:r>
        <w:rPr>
          <w:rFonts w:ascii="Calibri" w:hAnsi="Calibri" w:cs="Calibri"/>
          <w:color w:val="000000"/>
          <w:sz w:val="20"/>
        </w:rPr>
        <w:t xml:space="preserve"> = -0,2</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u w:val="single"/>
        </w:rPr>
        <w:t>Siła oddziaływania wiatru na powierzchnię zewnętrzną:</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ab/>
      </w:r>
      <w:proofErr w:type="spellStart"/>
      <w:r>
        <w:rPr>
          <w:rFonts w:ascii="Calibri" w:hAnsi="Calibri" w:cs="Calibri"/>
          <w:color w:val="000000"/>
          <w:sz w:val="20"/>
        </w:rPr>
        <w:t>F</w:t>
      </w:r>
      <w:r>
        <w:rPr>
          <w:rFonts w:ascii="Calibri" w:hAnsi="Calibri" w:cs="Calibri"/>
          <w:color w:val="000000"/>
          <w:sz w:val="20"/>
          <w:vertAlign w:val="subscript"/>
        </w:rPr>
        <w:t>w,e</w:t>
      </w:r>
      <w:proofErr w:type="spellEnd"/>
      <w:r>
        <w:rPr>
          <w:rFonts w:ascii="Calibri" w:hAnsi="Calibri" w:cs="Calibri"/>
          <w:color w:val="000000"/>
          <w:sz w:val="20"/>
        </w:rPr>
        <w:t xml:space="preserve"> = </w:t>
      </w:r>
      <w:proofErr w:type="spellStart"/>
      <w:r>
        <w:rPr>
          <w:rFonts w:ascii="Calibri" w:hAnsi="Calibri" w:cs="Calibri"/>
          <w:color w:val="000000"/>
          <w:sz w:val="20"/>
        </w:rPr>
        <w:t>c</w:t>
      </w:r>
      <w:r>
        <w:rPr>
          <w:rFonts w:ascii="Calibri" w:hAnsi="Calibri" w:cs="Calibri"/>
          <w:color w:val="000000"/>
          <w:sz w:val="20"/>
          <w:vertAlign w:val="subscript"/>
        </w:rPr>
        <w:t>s</w:t>
      </w:r>
      <w:r>
        <w:rPr>
          <w:rFonts w:ascii="Calibri" w:hAnsi="Calibri" w:cs="Calibri"/>
          <w:color w:val="000000"/>
          <w:sz w:val="20"/>
        </w:rPr>
        <w:t>c</w:t>
      </w:r>
      <w:r>
        <w:rPr>
          <w:rFonts w:ascii="Calibri" w:hAnsi="Calibri" w:cs="Calibri"/>
          <w:color w:val="000000"/>
          <w:sz w:val="20"/>
          <w:vertAlign w:val="subscript"/>
        </w:rPr>
        <w:t>d</w:t>
      </w:r>
      <w:r>
        <w:rPr>
          <w:rFonts w:ascii="Calibri" w:hAnsi="Calibri" w:cs="Calibri"/>
          <w:color w:val="000000"/>
          <w:sz w:val="20"/>
        </w:rPr>
        <w:t>·q</w:t>
      </w:r>
      <w:r>
        <w:rPr>
          <w:rFonts w:ascii="Calibri" w:hAnsi="Calibri" w:cs="Calibri"/>
          <w:color w:val="000000"/>
          <w:sz w:val="20"/>
          <w:vertAlign w:val="subscript"/>
        </w:rPr>
        <w:t>p</w:t>
      </w:r>
      <w:proofErr w:type="spellEnd"/>
      <w:r>
        <w:rPr>
          <w:rFonts w:ascii="Calibri" w:hAnsi="Calibri" w:cs="Calibri"/>
          <w:color w:val="000000"/>
          <w:sz w:val="20"/>
        </w:rPr>
        <w:t>(z</w:t>
      </w:r>
      <w:r>
        <w:rPr>
          <w:rFonts w:ascii="Calibri" w:hAnsi="Calibri" w:cs="Calibri"/>
          <w:color w:val="000000"/>
          <w:sz w:val="20"/>
          <w:vertAlign w:val="subscript"/>
        </w:rPr>
        <w:t>e</w:t>
      </w:r>
      <w:r>
        <w:rPr>
          <w:rFonts w:ascii="Calibri" w:hAnsi="Calibri" w:cs="Calibri"/>
          <w:color w:val="000000"/>
          <w:sz w:val="20"/>
        </w:rPr>
        <w:t>)·</w:t>
      </w:r>
      <w:proofErr w:type="spellStart"/>
      <w:r>
        <w:rPr>
          <w:rFonts w:ascii="Calibri" w:hAnsi="Calibri" w:cs="Calibri"/>
          <w:color w:val="000000"/>
          <w:sz w:val="20"/>
        </w:rPr>
        <w:t>c</w:t>
      </w:r>
      <w:r>
        <w:rPr>
          <w:rFonts w:ascii="Calibri" w:hAnsi="Calibri" w:cs="Calibri"/>
          <w:color w:val="000000"/>
          <w:sz w:val="20"/>
          <w:vertAlign w:val="subscript"/>
        </w:rPr>
        <w:t>pe</w:t>
      </w:r>
      <w:proofErr w:type="spellEnd"/>
      <w:r>
        <w:rPr>
          <w:rFonts w:ascii="Calibri" w:hAnsi="Calibri" w:cs="Calibri"/>
          <w:color w:val="000000"/>
          <w:sz w:val="20"/>
        </w:rPr>
        <w:t xml:space="preserve"> = 1,000·0,854·(-0,2) = </w:t>
      </w:r>
      <w:r>
        <w:rPr>
          <w:rFonts w:ascii="Calibri" w:hAnsi="Calibri" w:cs="Calibri"/>
          <w:b/>
          <w:bCs/>
          <w:color w:val="000000"/>
          <w:sz w:val="20"/>
        </w:rPr>
        <w:t xml:space="preserve">-0,17 </w:t>
      </w:r>
      <w:proofErr w:type="spellStart"/>
      <w:r>
        <w:rPr>
          <w:rFonts w:ascii="Calibri" w:hAnsi="Calibri" w:cs="Calibri"/>
          <w:b/>
          <w:bCs/>
          <w:color w:val="000000"/>
          <w:sz w:val="20"/>
        </w:rPr>
        <w:t>kN</w:t>
      </w:r>
      <w:proofErr w:type="spellEnd"/>
      <w:r>
        <w:rPr>
          <w:rFonts w:ascii="Calibri" w:hAnsi="Calibri" w:cs="Calibri"/>
          <w:b/>
          <w:bCs/>
          <w:color w:val="000000"/>
          <w:sz w:val="20"/>
        </w:rPr>
        <w:t>/</w:t>
      </w:r>
      <w:proofErr w:type="spellStart"/>
      <w:r>
        <w:rPr>
          <w:rFonts w:ascii="Calibri" w:hAnsi="Calibri" w:cs="Calibri"/>
          <w:b/>
          <w:bCs/>
          <w:color w:val="000000"/>
          <w:sz w:val="20"/>
        </w:rPr>
        <w:t>m²</w:t>
      </w:r>
      <w:proofErr w:type="spellEnd"/>
    </w:p>
    <w:p w:rsidR="00540F94" w:rsidRDefault="00540F94" w:rsidP="00540F94">
      <w:pPr>
        <w:widowControl w:val="0"/>
        <w:autoSpaceDE w:val="0"/>
        <w:autoSpaceDN w:val="0"/>
        <w:adjustRightInd w:val="0"/>
        <w:rPr>
          <w:rFonts w:ascii="Calibri" w:hAnsi="Calibri" w:cs="Calibri"/>
          <w:color w:val="000000"/>
          <w:sz w:val="20"/>
        </w:rPr>
      </w:pPr>
    </w:p>
    <w:p w:rsidR="00540F94" w:rsidRPr="00540F94" w:rsidRDefault="00540F94" w:rsidP="00540F94">
      <w:pPr>
        <w:widowControl w:val="0"/>
        <w:autoSpaceDE w:val="0"/>
        <w:autoSpaceDN w:val="0"/>
        <w:adjustRightInd w:val="0"/>
        <w:rPr>
          <w:rFonts w:ascii="Calibri" w:hAnsi="Calibri" w:cs="Calibri"/>
          <w:color w:val="000000"/>
          <w:sz w:val="20"/>
          <w:u w:val="single"/>
        </w:rPr>
      </w:pPr>
      <w:r w:rsidRPr="00540F94">
        <w:rPr>
          <w:rFonts w:ascii="Calibri" w:hAnsi="Calibri" w:cs="Calibri"/>
          <w:b/>
          <w:bCs/>
          <w:color w:val="000000"/>
          <w:sz w:val="20"/>
          <w:u w:val="single"/>
        </w:rPr>
        <w:t>3.04 Obciążenie wiatrem wg PN-EN 1991-1-4 / Ściany pionowe budynków na rzucie prostokąta - ciśnienie zewnętrzne (7.2.2)</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noProof/>
          <w:color w:val="000000"/>
          <w:sz w:val="20"/>
        </w:rPr>
        <w:drawing>
          <wp:inline distT="0" distB="0" distL="0" distR="0">
            <wp:extent cx="5286195" cy="2310781"/>
            <wp:effectExtent l="0" t="0" r="0" b="0"/>
            <wp:docPr id="197" name="Obraz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
                    <pic:cNvPicPr>
                      <a:picLocks noChangeAspect="1" noChangeArrowheads="1"/>
                    </pic:cNvPicPr>
                  </pic:nvPicPr>
                  <pic:blipFill>
                    <a:blip r:embed="rId18" cstate="print"/>
                    <a:srcRect/>
                    <a:stretch>
                      <a:fillRect/>
                    </a:stretch>
                  </pic:blipFill>
                  <pic:spPr bwMode="auto">
                    <a:xfrm>
                      <a:off x="0" y="0"/>
                      <a:ext cx="5287074" cy="2311165"/>
                    </a:xfrm>
                    <a:prstGeom prst="rect">
                      <a:avLst/>
                    </a:prstGeom>
                    <a:noFill/>
                    <a:ln w="9525">
                      <a:noFill/>
                      <a:miter lim="800000"/>
                      <a:headEnd/>
                      <a:tailEnd/>
                    </a:ln>
                  </pic:spPr>
                </pic:pic>
              </a:graphicData>
            </a:graphic>
          </wp:inline>
        </w:drawing>
      </w:r>
    </w:p>
    <w:p w:rsidR="00540F94" w:rsidRDefault="00540F94" w:rsidP="00540F94">
      <w:pPr>
        <w:widowControl w:val="0"/>
        <w:autoSpaceDE w:val="0"/>
        <w:autoSpaceDN w:val="0"/>
        <w:adjustRightInd w:val="0"/>
        <w:rPr>
          <w:rFonts w:ascii="Calibri" w:hAnsi="Calibri" w:cs="Calibri"/>
          <w:color w:val="000000"/>
          <w:sz w:val="20"/>
        </w:rPr>
      </w:pP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Budynek o wymiarach: d = 30,00 m, b = 16,50 m, h = 20,40 m</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Wymiar e = min(b, 2·h) = 16,5 m</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Obliczany element: element konstrukcyjny</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xml:space="preserve">- Wartość podstawowa bazowej prędkości wiatru:  </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ab/>
        <w:t>Strefa obciążenia wiatrem 1; A = 300 m n.p.m.</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ab/>
        <w:t>v</w:t>
      </w:r>
      <w:r>
        <w:rPr>
          <w:rFonts w:ascii="Calibri" w:hAnsi="Calibri" w:cs="Calibri"/>
          <w:color w:val="000000"/>
          <w:sz w:val="20"/>
          <w:vertAlign w:val="subscript"/>
        </w:rPr>
        <w:t>b,0</w:t>
      </w:r>
      <w:r>
        <w:rPr>
          <w:rFonts w:ascii="Calibri" w:hAnsi="Calibri" w:cs="Calibri"/>
          <w:color w:val="000000"/>
          <w:sz w:val="20"/>
        </w:rPr>
        <w:t xml:space="preserve"> = 22 m/s (wg załącznika krajowego)</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xml:space="preserve">- Współczynnik kierunkowy:  </w:t>
      </w:r>
      <w:proofErr w:type="spellStart"/>
      <w:r>
        <w:rPr>
          <w:rFonts w:ascii="Calibri" w:hAnsi="Calibri" w:cs="Calibri"/>
          <w:color w:val="000000"/>
          <w:sz w:val="20"/>
        </w:rPr>
        <w:t>c</w:t>
      </w:r>
      <w:r>
        <w:rPr>
          <w:rFonts w:ascii="Calibri" w:hAnsi="Calibri" w:cs="Calibri"/>
          <w:color w:val="000000"/>
          <w:sz w:val="20"/>
          <w:vertAlign w:val="subscript"/>
        </w:rPr>
        <w:t>dir</w:t>
      </w:r>
      <w:proofErr w:type="spellEnd"/>
      <w:r>
        <w:rPr>
          <w:rFonts w:ascii="Calibri" w:hAnsi="Calibri" w:cs="Calibri"/>
          <w:color w:val="000000"/>
          <w:sz w:val="20"/>
        </w:rPr>
        <w:t xml:space="preserve"> = 1,0</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xml:space="preserve">- Współczynnik sezonowy:  </w:t>
      </w:r>
      <w:proofErr w:type="spellStart"/>
      <w:r>
        <w:rPr>
          <w:rFonts w:ascii="Calibri" w:hAnsi="Calibri" w:cs="Calibri"/>
          <w:color w:val="000000"/>
          <w:sz w:val="20"/>
        </w:rPr>
        <w:t>c</w:t>
      </w:r>
      <w:r>
        <w:rPr>
          <w:rFonts w:ascii="Calibri" w:hAnsi="Calibri" w:cs="Calibri"/>
          <w:color w:val="000000"/>
          <w:sz w:val="20"/>
          <w:vertAlign w:val="subscript"/>
        </w:rPr>
        <w:t>season</w:t>
      </w:r>
      <w:proofErr w:type="spellEnd"/>
      <w:r>
        <w:rPr>
          <w:rFonts w:ascii="Calibri" w:hAnsi="Calibri" w:cs="Calibri"/>
          <w:color w:val="000000"/>
          <w:sz w:val="20"/>
        </w:rPr>
        <w:t xml:space="preserve"> = 1,00</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xml:space="preserve">- Bazowa prędkość wiatru:  </w:t>
      </w:r>
      <w:proofErr w:type="spellStart"/>
      <w:r>
        <w:rPr>
          <w:rFonts w:ascii="Calibri" w:hAnsi="Calibri" w:cs="Calibri"/>
          <w:color w:val="000000"/>
          <w:sz w:val="20"/>
        </w:rPr>
        <w:t>v</w:t>
      </w:r>
      <w:r>
        <w:rPr>
          <w:rFonts w:ascii="Calibri" w:hAnsi="Calibri" w:cs="Calibri"/>
          <w:color w:val="000000"/>
          <w:sz w:val="20"/>
          <w:vertAlign w:val="subscript"/>
        </w:rPr>
        <w:t>b</w:t>
      </w:r>
      <w:proofErr w:type="spellEnd"/>
      <w:r>
        <w:rPr>
          <w:rFonts w:ascii="Calibri" w:hAnsi="Calibri" w:cs="Calibri"/>
          <w:color w:val="000000"/>
          <w:sz w:val="20"/>
        </w:rPr>
        <w:t xml:space="preserve"> = c</w:t>
      </w:r>
      <w:r>
        <w:rPr>
          <w:rFonts w:ascii="Calibri" w:hAnsi="Calibri" w:cs="Calibri"/>
          <w:color w:val="000000"/>
          <w:sz w:val="20"/>
          <w:vertAlign w:val="subscript"/>
        </w:rPr>
        <w:t>dir</w:t>
      </w:r>
      <w:r>
        <w:rPr>
          <w:rFonts w:ascii="Calibri" w:hAnsi="Calibri" w:cs="Calibri"/>
          <w:color w:val="000000"/>
          <w:sz w:val="20"/>
        </w:rPr>
        <w:t>·c</w:t>
      </w:r>
      <w:r>
        <w:rPr>
          <w:rFonts w:ascii="Calibri" w:hAnsi="Calibri" w:cs="Calibri"/>
          <w:color w:val="000000"/>
          <w:sz w:val="20"/>
          <w:vertAlign w:val="subscript"/>
        </w:rPr>
        <w:t>season</w:t>
      </w:r>
      <w:r>
        <w:rPr>
          <w:rFonts w:ascii="Calibri" w:hAnsi="Calibri" w:cs="Calibri"/>
          <w:color w:val="000000"/>
          <w:sz w:val="20"/>
        </w:rPr>
        <w:t>·v</w:t>
      </w:r>
      <w:r>
        <w:rPr>
          <w:rFonts w:ascii="Calibri" w:hAnsi="Calibri" w:cs="Calibri"/>
          <w:color w:val="000000"/>
          <w:sz w:val="20"/>
          <w:vertAlign w:val="subscript"/>
        </w:rPr>
        <w:t>b,0</w:t>
      </w:r>
      <w:r>
        <w:rPr>
          <w:rFonts w:ascii="Calibri" w:hAnsi="Calibri" w:cs="Calibri"/>
          <w:color w:val="000000"/>
          <w:sz w:val="20"/>
        </w:rPr>
        <w:t xml:space="preserve"> = 22,00 m/s</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Kategoria terenu II →  z</w:t>
      </w:r>
      <w:r>
        <w:rPr>
          <w:rFonts w:ascii="Calibri" w:hAnsi="Calibri" w:cs="Calibri"/>
          <w:color w:val="000000"/>
          <w:sz w:val="20"/>
          <w:vertAlign w:val="subscript"/>
        </w:rPr>
        <w:t>0</w:t>
      </w:r>
      <w:r>
        <w:rPr>
          <w:rFonts w:ascii="Calibri" w:hAnsi="Calibri" w:cs="Calibri"/>
          <w:color w:val="000000"/>
          <w:sz w:val="20"/>
        </w:rPr>
        <w:t xml:space="preserve"> = 0,05 m, </w:t>
      </w:r>
      <w:proofErr w:type="spellStart"/>
      <w:r>
        <w:rPr>
          <w:rFonts w:ascii="Calibri" w:hAnsi="Calibri" w:cs="Calibri"/>
          <w:color w:val="000000"/>
          <w:sz w:val="20"/>
        </w:rPr>
        <w:t>z</w:t>
      </w:r>
      <w:r>
        <w:rPr>
          <w:rFonts w:ascii="Calibri" w:hAnsi="Calibri" w:cs="Calibri"/>
          <w:color w:val="000000"/>
          <w:sz w:val="20"/>
          <w:vertAlign w:val="subscript"/>
        </w:rPr>
        <w:t>min</w:t>
      </w:r>
      <w:proofErr w:type="spellEnd"/>
      <w:r>
        <w:rPr>
          <w:rFonts w:ascii="Calibri" w:hAnsi="Calibri" w:cs="Calibri"/>
          <w:color w:val="000000"/>
          <w:sz w:val="20"/>
        </w:rPr>
        <w:t xml:space="preserve"> = 2 m</w:t>
      </w:r>
    </w:p>
    <w:p w:rsidR="00540F94" w:rsidRDefault="00540F94" w:rsidP="00540F94">
      <w:pPr>
        <w:widowControl w:val="0"/>
        <w:autoSpaceDE w:val="0"/>
        <w:autoSpaceDN w:val="0"/>
        <w:adjustRightInd w:val="0"/>
        <w:rPr>
          <w:rFonts w:ascii="Calibri" w:hAnsi="Calibri" w:cs="Calibri"/>
          <w:color w:val="000000"/>
          <w:sz w:val="20"/>
        </w:rPr>
      </w:pP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b/>
          <w:bCs/>
          <w:color w:val="000000"/>
          <w:sz w:val="20"/>
        </w:rPr>
        <w:t>Ściana nawietrzna - pole D (</w:t>
      </w:r>
      <w:proofErr w:type="spellStart"/>
      <w:r>
        <w:rPr>
          <w:rFonts w:ascii="Calibri" w:hAnsi="Calibri" w:cs="Calibri"/>
          <w:b/>
          <w:bCs/>
          <w:color w:val="000000"/>
          <w:sz w:val="20"/>
        </w:rPr>
        <w:t>z&gt;b</w:t>
      </w:r>
      <w:proofErr w:type="spellEnd"/>
      <w:r>
        <w:rPr>
          <w:rFonts w:ascii="Calibri" w:hAnsi="Calibri" w:cs="Calibri"/>
          <w:b/>
          <w:bCs/>
          <w:color w:val="000000"/>
          <w:sz w:val="20"/>
        </w:rPr>
        <w:t>)</w:t>
      </w:r>
      <w:r>
        <w:rPr>
          <w:rFonts w:ascii="Calibri" w:hAnsi="Calibri" w:cs="Calibri"/>
          <w:color w:val="000000"/>
          <w:sz w:val="20"/>
        </w:rPr>
        <w:t>:</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Wysokość odniesienia:  z</w:t>
      </w:r>
      <w:r>
        <w:rPr>
          <w:rFonts w:ascii="Calibri" w:hAnsi="Calibri" w:cs="Calibri"/>
          <w:color w:val="000000"/>
          <w:sz w:val="20"/>
          <w:vertAlign w:val="subscript"/>
        </w:rPr>
        <w:t>e</w:t>
      </w:r>
      <w:r>
        <w:rPr>
          <w:rFonts w:ascii="Calibri" w:hAnsi="Calibri" w:cs="Calibri"/>
          <w:color w:val="000000"/>
          <w:sz w:val="20"/>
        </w:rPr>
        <w:t xml:space="preserve"> = h = 20,40 m</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Współczynnik orografii:  c</w:t>
      </w:r>
      <w:r>
        <w:rPr>
          <w:rFonts w:ascii="Calibri" w:hAnsi="Calibri" w:cs="Calibri"/>
          <w:color w:val="000000"/>
          <w:sz w:val="20"/>
          <w:vertAlign w:val="subscript"/>
        </w:rPr>
        <w:t>o</w:t>
      </w:r>
      <w:r>
        <w:rPr>
          <w:rFonts w:ascii="Calibri" w:hAnsi="Calibri" w:cs="Calibri"/>
          <w:color w:val="000000"/>
          <w:sz w:val="20"/>
        </w:rPr>
        <w:t>(z</w:t>
      </w:r>
      <w:r>
        <w:rPr>
          <w:rFonts w:ascii="Calibri" w:hAnsi="Calibri" w:cs="Calibri"/>
          <w:color w:val="000000"/>
          <w:sz w:val="20"/>
          <w:vertAlign w:val="subscript"/>
        </w:rPr>
        <w:t>e</w:t>
      </w:r>
      <w:r>
        <w:rPr>
          <w:rFonts w:ascii="Calibri" w:hAnsi="Calibri" w:cs="Calibri"/>
          <w:color w:val="000000"/>
          <w:sz w:val="20"/>
        </w:rPr>
        <w:t>) = 1</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xml:space="preserve">- Współczynnik turbulencji:  </w:t>
      </w:r>
      <w:proofErr w:type="spellStart"/>
      <w:r>
        <w:rPr>
          <w:rFonts w:ascii="Calibri" w:hAnsi="Calibri" w:cs="Calibri"/>
          <w:color w:val="000000"/>
          <w:sz w:val="20"/>
        </w:rPr>
        <w:t>k</w:t>
      </w:r>
      <w:r>
        <w:rPr>
          <w:rFonts w:ascii="Calibri" w:hAnsi="Calibri" w:cs="Calibri"/>
          <w:color w:val="000000"/>
          <w:sz w:val="20"/>
          <w:vertAlign w:val="subscript"/>
        </w:rPr>
        <w:t>I</w:t>
      </w:r>
      <w:proofErr w:type="spellEnd"/>
      <w:r>
        <w:rPr>
          <w:rFonts w:ascii="Calibri" w:hAnsi="Calibri" w:cs="Calibri"/>
          <w:color w:val="000000"/>
          <w:sz w:val="20"/>
        </w:rPr>
        <w:t xml:space="preserve"> = 1,0</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Współczynnik terenu:  k</w:t>
      </w:r>
      <w:r>
        <w:rPr>
          <w:rFonts w:ascii="Calibri" w:hAnsi="Calibri" w:cs="Calibri"/>
          <w:color w:val="000000"/>
          <w:sz w:val="20"/>
          <w:vertAlign w:val="subscript"/>
        </w:rPr>
        <w:t>r</w:t>
      </w:r>
      <w:r>
        <w:rPr>
          <w:rFonts w:ascii="Calibri" w:hAnsi="Calibri" w:cs="Calibri"/>
          <w:color w:val="000000"/>
          <w:sz w:val="20"/>
        </w:rPr>
        <w:t xml:space="preserve"> = 0,19·(z</w:t>
      </w:r>
      <w:r>
        <w:rPr>
          <w:rFonts w:ascii="Calibri" w:hAnsi="Calibri" w:cs="Calibri"/>
          <w:color w:val="000000"/>
          <w:sz w:val="20"/>
          <w:vertAlign w:val="subscript"/>
        </w:rPr>
        <w:t>0</w:t>
      </w:r>
      <w:r>
        <w:rPr>
          <w:rFonts w:ascii="Calibri" w:hAnsi="Calibri" w:cs="Calibri"/>
          <w:color w:val="000000"/>
          <w:sz w:val="20"/>
        </w:rPr>
        <w:t>/z</w:t>
      </w:r>
      <w:r>
        <w:rPr>
          <w:rFonts w:ascii="Calibri" w:hAnsi="Calibri" w:cs="Calibri"/>
          <w:color w:val="000000"/>
          <w:sz w:val="20"/>
          <w:vertAlign w:val="subscript"/>
        </w:rPr>
        <w:t>0,II</w:t>
      </w:r>
      <w:r>
        <w:rPr>
          <w:rFonts w:ascii="Calibri" w:hAnsi="Calibri" w:cs="Calibri"/>
          <w:color w:val="000000"/>
          <w:sz w:val="20"/>
        </w:rPr>
        <w:t>)</w:t>
      </w:r>
      <w:r>
        <w:rPr>
          <w:rFonts w:ascii="Calibri" w:hAnsi="Calibri" w:cs="Calibri"/>
          <w:color w:val="000000"/>
          <w:sz w:val="20"/>
          <w:vertAlign w:val="superscript"/>
        </w:rPr>
        <w:t>0,07</w:t>
      </w:r>
      <w:r>
        <w:rPr>
          <w:rFonts w:ascii="Calibri" w:hAnsi="Calibri" w:cs="Calibri"/>
          <w:color w:val="000000"/>
          <w:sz w:val="20"/>
        </w:rPr>
        <w:t xml:space="preserve"> = 0,190</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xml:space="preserve">- Współczynnik chropowatości:  </w:t>
      </w:r>
      <w:proofErr w:type="spellStart"/>
      <w:r>
        <w:rPr>
          <w:rFonts w:ascii="Calibri" w:hAnsi="Calibri" w:cs="Calibri"/>
          <w:color w:val="000000"/>
          <w:sz w:val="20"/>
        </w:rPr>
        <w:t>c</w:t>
      </w:r>
      <w:r>
        <w:rPr>
          <w:rFonts w:ascii="Calibri" w:hAnsi="Calibri" w:cs="Calibri"/>
          <w:color w:val="000000"/>
          <w:sz w:val="20"/>
          <w:vertAlign w:val="subscript"/>
        </w:rPr>
        <w:t>r</w:t>
      </w:r>
      <w:proofErr w:type="spellEnd"/>
      <w:r>
        <w:rPr>
          <w:rFonts w:ascii="Calibri" w:hAnsi="Calibri" w:cs="Calibri"/>
          <w:color w:val="000000"/>
          <w:sz w:val="20"/>
        </w:rPr>
        <w:t>(z</w:t>
      </w:r>
      <w:r>
        <w:rPr>
          <w:rFonts w:ascii="Calibri" w:hAnsi="Calibri" w:cs="Calibri"/>
          <w:color w:val="000000"/>
          <w:sz w:val="20"/>
          <w:vertAlign w:val="subscript"/>
        </w:rPr>
        <w:t>e</w:t>
      </w:r>
      <w:r>
        <w:rPr>
          <w:rFonts w:ascii="Calibri" w:hAnsi="Calibri" w:cs="Calibri"/>
          <w:color w:val="000000"/>
          <w:sz w:val="20"/>
        </w:rPr>
        <w:t xml:space="preserve">) =  </w:t>
      </w:r>
      <w:proofErr w:type="spellStart"/>
      <w:r>
        <w:rPr>
          <w:rFonts w:ascii="Calibri" w:hAnsi="Calibri" w:cs="Calibri"/>
          <w:color w:val="000000"/>
          <w:sz w:val="20"/>
        </w:rPr>
        <w:t>k</w:t>
      </w:r>
      <w:r>
        <w:rPr>
          <w:rFonts w:ascii="Calibri" w:hAnsi="Calibri" w:cs="Calibri"/>
          <w:color w:val="000000"/>
          <w:sz w:val="20"/>
          <w:vertAlign w:val="subscript"/>
        </w:rPr>
        <w:t>r</w:t>
      </w:r>
      <w:r>
        <w:rPr>
          <w:rFonts w:ascii="Calibri" w:hAnsi="Calibri" w:cs="Calibri"/>
          <w:color w:val="000000"/>
          <w:sz w:val="20"/>
        </w:rPr>
        <w:t>·ln</w:t>
      </w:r>
      <w:proofErr w:type="spellEnd"/>
      <w:r>
        <w:rPr>
          <w:rFonts w:ascii="Calibri" w:hAnsi="Calibri" w:cs="Calibri"/>
          <w:color w:val="000000"/>
          <w:sz w:val="20"/>
        </w:rPr>
        <w:t>(z</w:t>
      </w:r>
      <w:r>
        <w:rPr>
          <w:rFonts w:ascii="Calibri" w:hAnsi="Calibri" w:cs="Calibri"/>
          <w:color w:val="000000"/>
          <w:sz w:val="20"/>
          <w:vertAlign w:val="subscript"/>
        </w:rPr>
        <w:t>e</w:t>
      </w:r>
      <w:r>
        <w:rPr>
          <w:rFonts w:ascii="Calibri" w:hAnsi="Calibri" w:cs="Calibri"/>
          <w:color w:val="000000"/>
          <w:sz w:val="20"/>
        </w:rPr>
        <w:t>/z</w:t>
      </w:r>
      <w:r>
        <w:rPr>
          <w:rFonts w:ascii="Calibri" w:hAnsi="Calibri" w:cs="Calibri"/>
          <w:color w:val="000000"/>
          <w:sz w:val="20"/>
          <w:vertAlign w:val="subscript"/>
        </w:rPr>
        <w:t>0</w:t>
      </w:r>
      <w:r>
        <w:rPr>
          <w:rFonts w:ascii="Calibri" w:hAnsi="Calibri" w:cs="Calibri"/>
          <w:color w:val="000000"/>
          <w:sz w:val="20"/>
        </w:rPr>
        <w:t>) = 0,190·ln(20,40/0,05) = 1,14 (wg p.4.3.2 normy)</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xml:space="preserve">- Średnia prędkość wiatru:  </w:t>
      </w:r>
      <w:proofErr w:type="spellStart"/>
      <w:r>
        <w:rPr>
          <w:rFonts w:ascii="Calibri" w:hAnsi="Calibri" w:cs="Calibri"/>
          <w:color w:val="000000"/>
          <w:sz w:val="20"/>
        </w:rPr>
        <w:t>v</w:t>
      </w:r>
      <w:r>
        <w:rPr>
          <w:rFonts w:ascii="Calibri" w:hAnsi="Calibri" w:cs="Calibri"/>
          <w:color w:val="000000"/>
          <w:sz w:val="20"/>
          <w:vertAlign w:val="subscript"/>
        </w:rPr>
        <w:t>m</w:t>
      </w:r>
      <w:proofErr w:type="spellEnd"/>
      <w:r>
        <w:rPr>
          <w:rFonts w:ascii="Calibri" w:hAnsi="Calibri" w:cs="Calibri"/>
          <w:color w:val="000000"/>
          <w:sz w:val="20"/>
        </w:rPr>
        <w:t>(z</w:t>
      </w:r>
      <w:r>
        <w:rPr>
          <w:rFonts w:ascii="Calibri" w:hAnsi="Calibri" w:cs="Calibri"/>
          <w:color w:val="000000"/>
          <w:sz w:val="20"/>
          <w:vertAlign w:val="subscript"/>
        </w:rPr>
        <w:t>e</w:t>
      </w:r>
      <w:r>
        <w:rPr>
          <w:rFonts w:ascii="Calibri" w:hAnsi="Calibri" w:cs="Calibri"/>
          <w:color w:val="000000"/>
          <w:sz w:val="20"/>
        </w:rPr>
        <w:t xml:space="preserve">) = </w:t>
      </w:r>
      <w:proofErr w:type="spellStart"/>
      <w:r>
        <w:rPr>
          <w:rFonts w:ascii="Calibri" w:hAnsi="Calibri" w:cs="Calibri"/>
          <w:color w:val="000000"/>
          <w:sz w:val="20"/>
        </w:rPr>
        <w:t>c</w:t>
      </w:r>
      <w:r>
        <w:rPr>
          <w:rFonts w:ascii="Calibri" w:hAnsi="Calibri" w:cs="Calibri"/>
          <w:color w:val="000000"/>
          <w:sz w:val="20"/>
          <w:vertAlign w:val="subscript"/>
        </w:rPr>
        <w:t>r</w:t>
      </w:r>
      <w:proofErr w:type="spellEnd"/>
      <w:r>
        <w:rPr>
          <w:rFonts w:ascii="Calibri" w:hAnsi="Calibri" w:cs="Calibri"/>
          <w:color w:val="000000"/>
          <w:sz w:val="20"/>
        </w:rPr>
        <w:t>(z</w:t>
      </w:r>
      <w:r>
        <w:rPr>
          <w:rFonts w:ascii="Calibri" w:hAnsi="Calibri" w:cs="Calibri"/>
          <w:color w:val="000000"/>
          <w:sz w:val="20"/>
          <w:vertAlign w:val="subscript"/>
        </w:rPr>
        <w:t>e</w:t>
      </w:r>
      <w:r>
        <w:rPr>
          <w:rFonts w:ascii="Calibri" w:hAnsi="Calibri" w:cs="Calibri"/>
          <w:color w:val="000000"/>
          <w:sz w:val="20"/>
        </w:rPr>
        <w:t>)·c</w:t>
      </w:r>
      <w:r>
        <w:rPr>
          <w:rFonts w:ascii="Calibri" w:hAnsi="Calibri" w:cs="Calibri"/>
          <w:color w:val="000000"/>
          <w:sz w:val="20"/>
          <w:vertAlign w:val="subscript"/>
        </w:rPr>
        <w:t>o</w:t>
      </w:r>
      <w:r>
        <w:rPr>
          <w:rFonts w:ascii="Calibri" w:hAnsi="Calibri" w:cs="Calibri"/>
          <w:color w:val="000000"/>
          <w:sz w:val="20"/>
        </w:rPr>
        <w:t>(z</w:t>
      </w:r>
      <w:r>
        <w:rPr>
          <w:rFonts w:ascii="Calibri" w:hAnsi="Calibri" w:cs="Calibri"/>
          <w:color w:val="000000"/>
          <w:sz w:val="20"/>
          <w:vertAlign w:val="subscript"/>
        </w:rPr>
        <w:t>e</w:t>
      </w:r>
      <w:r>
        <w:rPr>
          <w:rFonts w:ascii="Calibri" w:hAnsi="Calibri" w:cs="Calibri"/>
          <w:color w:val="000000"/>
          <w:sz w:val="20"/>
        </w:rPr>
        <w:t>)·</w:t>
      </w:r>
      <w:proofErr w:type="spellStart"/>
      <w:r>
        <w:rPr>
          <w:rFonts w:ascii="Calibri" w:hAnsi="Calibri" w:cs="Calibri"/>
          <w:color w:val="000000"/>
          <w:sz w:val="20"/>
        </w:rPr>
        <w:t>v</w:t>
      </w:r>
      <w:r>
        <w:rPr>
          <w:rFonts w:ascii="Calibri" w:hAnsi="Calibri" w:cs="Calibri"/>
          <w:color w:val="000000"/>
          <w:sz w:val="20"/>
          <w:vertAlign w:val="subscript"/>
        </w:rPr>
        <w:t>b</w:t>
      </w:r>
      <w:proofErr w:type="spellEnd"/>
      <w:r>
        <w:rPr>
          <w:rFonts w:ascii="Calibri" w:hAnsi="Calibri" w:cs="Calibri"/>
          <w:color w:val="000000"/>
          <w:sz w:val="20"/>
        </w:rPr>
        <w:t xml:space="preserve"> = 25,13 m/s</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Intensywność turbulencji:  I</w:t>
      </w:r>
      <w:r>
        <w:rPr>
          <w:rFonts w:ascii="Calibri" w:hAnsi="Calibri" w:cs="Calibri"/>
          <w:color w:val="000000"/>
          <w:sz w:val="20"/>
          <w:vertAlign w:val="subscript"/>
        </w:rPr>
        <w:t>v</w:t>
      </w:r>
      <w:r>
        <w:rPr>
          <w:rFonts w:ascii="Calibri" w:hAnsi="Calibri" w:cs="Calibri"/>
          <w:color w:val="000000"/>
          <w:sz w:val="20"/>
        </w:rPr>
        <w:t>(z</w:t>
      </w:r>
      <w:r>
        <w:rPr>
          <w:rFonts w:ascii="Calibri" w:hAnsi="Calibri" w:cs="Calibri"/>
          <w:color w:val="000000"/>
          <w:sz w:val="20"/>
          <w:vertAlign w:val="subscript"/>
        </w:rPr>
        <w:t>e</w:t>
      </w:r>
      <w:r>
        <w:rPr>
          <w:rFonts w:ascii="Calibri" w:hAnsi="Calibri" w:cs="Calibri"/>
          <w:color w:val="000000"/>
          <w:sz w:val="20"/>
        </w:rPr>
        <w:t xml:space="preserve">) = </w:t>
      </w:r>
      <w:proofErr w:type="spellStart"/>
      <w:r>
        <w:rPr>
          <w:rFonts w:ascii="Calibri" w:hAnsi="Calibri" w:cs="Calibri"/>
          <w:color w:val="000000"/>
          <w:sz w:val="20"/>
        </w:rPr>
        <w:t>k</w:t>
      </w:r>
      <w:r>
        <w:rPr>
          <w:rFonts w:ascii="Calibri" w:hAnsi="Calibri" w:cs="Calibri"/>
          <w:color w:val="000000"/>
          <w:sz w:val="20"/>
          <w:vertAlign w:val="subscript"/>
        </w:rPr>
        <w:t>I</w:t>
      </w:r>
      <w:proofErr w:type="spellEnd"/>
      <w:r>
        <w:rPr>
          <w:rFonts w:ascii="Calibri" w:hAnsi="Calibri" w:cs="Calibri"/>
          <w:color w:val="000000"/>
          <w:sz w:val="20"/>
        </w:rPr>
        <w:t xml:space="preserve"> / (c</w:t>
      </w:r>
      <w:r>
        <w:rPr>
          <w:rFonts w:ascii="Calibri" w:hAnsi="Calibri" w:cs="Calibri"/>
          <w:color w:val="000000"/>
          <w:sz w:val="20"/>
          <w:vertAlign w:val="subscript"/>
        </w:rPr>
        <w:t>o</w:t>
      </w:r>
      <w:r>
        <w:rPr>
          <w:rFonts w:ascii="Calibri" w:hAnsi="Calibri" w:cs="Calibri"/>
          <w:color w:val="000000"/>
          <w:sz w:val="20"/>
        </w:rPr>
        <w:t>(z</w:t>
      </w:r>
      <w:r>
        <w:rPr>
          <w:rFonts w:ascii="Calibri" w:hAnsi="Calibri" w:cs="Calibri"/>
          <w:color w:val="000000"/>
          <w:sz w:val="20"/>
          <w:vertAlign w:val="subscript"/>
        </w:rPr>
        <w:t>e</w:t>
      </w:r>
      <w:r>
        <w:rPr>
          <w:rFonts w:ascii="Calibri" w:hAnsi="Calibri" w:cs="Calibri"/>
          <w:color w:val="000000"/>
          <w:sz w:val="20"/>
        </w:rPr>
        <w:t>)·</w:t>
      </w:r>
      <w:proofErr w:type="spellStart"/>
      <w:r>
        <w:rPr>
          <w:rFonts w:ascii="Calibri" w:hAnsi="Calibri" w:cs="Calibri"/>
          <w:color w:val="000000"/>
          <w:sz w:val="20"/>
        </w:rPr>
        <w:t>ln</w:t>
      </w:r>
      <w:proofErr w:type="spellEnd"/>
      <w:r>
        <w:rPr>
          <w:rFonts w:ascii="Calibri" w:hAnsi="Calibri" w:cs="Calibri"/>
          <w:color w:val="000000"/>
          <w:sz w:val="20"/>
        </w:rPr>
        <w:t>(z</w:t>
      </w:r>
      <w:r>
        <w:rPr>
          <w:rFonts w:ascii="Calibri" w:hAnsi="Calibri" w:cs="Calibri"/>
          <w:color w:val="000000"/>
          <w:sz w:val="20"/>
          <w:vertAlign w:val="subscript"/>
        </w:rPr>
        <w:t>e</w:t>
      </w:r>
      <w:r>
        <w:rPr>
          <w:rFonts w:ascii="Calibri" w:hAnsi="Calibri" w:cs="Calibri"/>
          <w:color w:val="000000"/>
          <w:sz w:val="20"/>
        </w:rPr>
        <w:t>/z</w:t>
      </w:r>
      <w:r>
        <w:rPr>
          <w:rFonts w:ascii="Calibri" w:hAnsi="Calibri" w:cs="Calibri"/>
          <w:color w:val="000000"/>
          <w:sz w:val="20"/>
          <w:vertAlign w:val="subscript"/>
        </w:rPr>
        <w:t>0</w:t>
      </w:r>
      <w:r>
        <w:rPr>
          <w:rFonts w:ascii="Calibri" w:hAnsi="Calibri" w:cs="Calibri"/>
          <w:color w:val="000000"/>
          <w:sz w:val="20"/>
        </w:rPr>
        <w:t>)) = 0,166</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Gęstość powietrza:  ρ = 1,25 kg/</w:t>
      </w:r>
      <w:proofErr w:type="spellStart"/>
      <w:r>
        <w:rPr>
          <w:rFonts w:ascii="Calibri" w:hAnsi="Calibri" w:cs="Calibri"/>
          <w:color w:val="000000"/>
          <w:sz w:val="20"/>
        </w:rPr>
        <w:t>m³</w:t>
      </w:r>
      <w:proofErr w:type="spellEnd"/>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xml:space="preserve">- Szczytowe ciśnienie prędkości: </w:t>
      </w:r>
      <w:proofErr w:type="spellStart"/>
      <w:r>
        <w:rPr>
          <w:rFonts w:ascii="Calibri" w:hAnsi="Calibri" w:cs="Calibri"/>
          <w:color w:val="000000"/>
          <w:sz w:val="20"/>
        </w:rPr>
        <w:t>q</w:t>
      </w:r>
      <w:r>
        <w:rPr>
          <w:rFonts w:ascii="Calibri" w:hAnsi="Calibri" w:cs="Calibri"/>
          <w:color w:val="000000"/>
          <w:sz w:val="20"/>
          <w:vertAlign w:val="subscript"/>
        </w:rPr>
        <w:t>p</w:t>
      </w:r>
      <w:proofErr w:type="spellEnd"/>
      <w:r>
        <w:rPr>
          <w:rFonts w:ascii="Calibri" w:hAnsi="Calibri" w:cs="Calibri"/>
          <w:color w:val="000000"/>
          <w:sz w:val="20"/>
        </w:rPr>
        <w:t>(z</w:t>
      </w:r>
      <w:r>
        <w:rPr>
          <w:rFonts w:ascii="Calibri" w:hAnsi="Calibri" w:cs="Calibri"/>
          <w:color w:val="000000"/>
          <w:sz w:val="20"/>
          <w:vertAlign w:val="subscript"/>
        </w:rPr>
        <w:t>e</w:t>
      </w:r>
      <w:r>
        <w:rPr>
          <w:rFonts w:ascii="Calibri" w:hAnsi="Calibri" w:cs="Calibri"/>
          <w:color w:val="000000"/>
          <w:sz w:val="20"/>
        </w:rPr>
        <w:t>) = [1+7·I</w:t>
      </w:r>
      <w:r>
        <w:rPr>
          <w:rFonts w:ascii="Calibri" w:hAnsi="Calibri" w:cs="Calibri"/>
          <w:color w:val="000000"/>
          <w:sz w:val="20"/>
          <w:vertAlign w:val="subscript"/>
        </w:rPr>
        <w:t>v</w:t>
      </w:r>
      <w:r>
        <w:rPr>
          <w:rFonts w:ascii="Calibri" w:hAnsi="Calibri" w:cs="Calibri"/>
          <w:color w:val="000000"/>
          <w:sz w:val="20"/>
        </w:rPr>
        <w:t>(z</w:t>
      </w:r>
      <w:r>
        <w:rPr>
          <w:rFonts w:ascii="Calibri" w:hAnsi="Calibri" w:cs="Calibri"/>
          <w:color w:val="000000"/>
          <w:sz w:val="20"/>
          <w:vertAlign w:val="subscript"/>
        </w:rPr>
        <w:t>e</w:t>
      </w:r>
      <w:r>
        <w:rPr>
          <w:rFonts w:ascii="Calibri" w:hAnsi="Calibri" w:cs="Calibri"/>
          <w:color w:val="000000"/>
          <w:sz w:val="20"/>
        </w:rPr>
        <w:t>)]·(1/2)·</w:t>
      </w:r>
      <w:proofErr w:type="spellStart"/>
      <w:r>
        <w:rPr>
          <w:rFonts w:ascii="Calibri" w:hAnsi="Calibri" w:cs="Calibri"/>
          <w:color w:val="000000"/>
          <w:sz w:val="20"/>
        </w:rPr>
        <w:t>ρ·v</w:t>
      </w:r>
      <w:r>
        <w:rPr>
          <w:rFonts w:ascii="Calibri" w:hAnsi="Calibri" w:cs="Calibri"/>
          <w:color w:val="000000"/>
          <w:sz w:val="20"/>
          <w:vertAlign w:val="subscript"/>
        </w:rPr>
        <w:t>m</w:t>
      </w:r>
      <w:r>
        <w:rPr>
          <w:rFonts w:ascii="Calibri" w:hAnsi="Calibri" w:cs="Calibri"/>
          <w:color w:val="000000"/>
          <w:sz w:val="20"/>
        </w:rPr>
        <w:t>²</w:t>
      </w:r>
      <w:proofErr w:type="spellEnd"/>
      <w:r>
        <w:rPr>
          <w:rFonts w:ascii="Calibri" w:hAnsi="Calibri" w:cs="Calibri"/>
          <w:color w:val="000000"/>
          <w:sz w:val="20"/>
        </w:rPr>
        <w:t>(z</w:t>
      </w:r>
      <w:r>
        <w:rPr>
          <w:rFonts w:ascii="Calibri" w:hAnsi="Calibri" w:cs="Calibri"/>
          <w:color w:val="000000"/>
          <w:sz w:val="20"/>
          <w:vertAlign w:val="subscript"/>
        </w:rPr>
        <w:t>e</w:t>
      </w:r>
      <w:r>
        <w:rPr>
          <w:rFonts w:ascii="Calibri" w:hAnsi="Calibri" w:cs="Calibri"/>
          <w:color w:val="000000"/>
          <w:sz w:val="20"/>
        </w:rPr>
        <w:t xml:space="preserve">) = 854,1 Pa = 0,854 </w:t>
      </w:r>
      <w:proofErr w:type="spellStart"/>
      <w:r>
        <w:rPr>
          <w:rFonts w:ascii="Calibri" w:hAnsi="Calibri" w:cs="Calibri"/>
          <w:color w:val="000000"/>
          <w:sz w:val="20"/>
        </w:rPr>
        <w:t>kPa</w:t>
      </w:r>
      <w:proofErr w:type="spellEnd"/>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xml:space="preserve">- Współczynnik konstrukcyjny:  </w:t>
      </w:r>
      <w:proofErr w:type="spellStart"/>
      <w:r>
        <w:rPr>
          <w:rFonts w:ascii="Calibri" w:hAnsi="Calibri" w:cs="Calibri"/>
          <w:color w:val="000000"/>
          <w:sz w:val="20"/>
        </w:rPr>
        <w:t>c</w:t>
      </w:r>
      <w:r>
        <w:rPr>
          <w:rFonts w:ascii="Calibri" w:hAnsi="Calibri" w:cs="Calibri"/>
          <w:color w:val="000000"/>
          <w:sz w:val="20"/>
          <w:vertAlign w:val="subscript"/>
        </w:rPr>
        <w:t>s</w:t>
      </w:r>
      <w:r>
        <w:rPr>
          <w:rFonts w:ascii="Calibri" w:hAnsi="Calibri" w:cs="Calibri"/>
          <w:color w:val="000000"/>
          <w:sz w:val="20"/>
        </w:rPr>
        <w:t>c</w:t>
      </w:r>
      <w:r>
        <w:rPr>
          <w:rFonts w:ascii="Calibri" w:hAnsi="Calibri" w:cs="Calibri"/>
          <w:color w:val="000000"/>
          <w:sz w:val="20"/>
          <w:vertAlign w:val="subscript"/>
        </w:rPr>
        <w:t>d</w:t>
      </w:r>
      <w:proofErr w:type="spellEnd"/>
      <w:r>
        <w:rPr>
          <w:rFonts w:ascii="Calibri" w:hAnsi="Calibri" w:cs="Calibri"/>
          <w:color w:val="000000"/>
          <w:sz w:val="20"/>
        </w:rPr>
        <w:t xml:space="preserve"> = 1,000</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xml:space="preserve">- Współczynnik ciśnienia zewnętrznego: </w:t>
      </w:r>
      <w:proofErr w:type="spellStart"/>
      <w:r>
        <w:rPr>
          <w:rFonts w:ascii="Calibri" w:hAnsi="Calibri" w:cs="Calibri"/>
          <w:color w:val="000000"/>
          <w:sz w:val="20"/>
        </w:rPr>
        <w:t>c</w:t>
      </w:r>
      <w:r>
        <w:rPr>
          <w:rFonts w:ascii="Calibri" w:hAnsi="Calibri" w:cs="Calibri"/>
          <w:color w:val="000000"/>
          <w:sz w:val="20"/>
          <w:vertAlign w:val="subscript"/>
        </w:rPr>
        <w:t>pe</w:t>
      </w:r>
      <w:proofErr w:type="spellEnd"/>
      <w:r>
        <w:rPr>
          <w:rFonts w:ascii="Calibri" w:hAnsi="Calibri" w:cs="Calibri"/>
          <w:color w:val="000000"/>
          <w:sz w:val="20"/>
        </w:rPr>
        <w:t xml:space="preserve"> = c</w:t>
      </w:r>
      <w:r>
        <w:rPr>
          <w:rFonts w:ascii="Calibri" w:hAnsi="Calibri" w:cs="Calibri"/>
          <w:color w:val="000000"/>
          <w:sz w:val="20"/>
          <w:vertAlign w:val="subscript"/>
        </w:rPr>
        <w:t>pe,10</w:t>
      </w:r>
      <w:r>
        <w:rPr>
          <w:rFonts w:ascii="Calibri" w:hAnsi="Calibri" w:cs="Calibri"/>
          <w:color w:val="000000"/>
          <w:sz w:val="20"/>
        </w:rPr>
        <w:t xml:space="preserve"> = +0,757</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u w:val="single"/>
        </w:rPr>
        <w:t>Siła oddziaływania wiatru na powierzchnię zewnętrzną:</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ab/>
      </w:r>
      <w:proofErr w:type="spellStart"/>
      <w:r>
        <w:rPr>
          <w:rFonts w:ascii="Calibri" w:hAnsi="Calibri" w:cs="Calibri"/>
          <w:color w:val="000000"/>
          <w:sz w:val="20"/>
        </w:rPr>
        <w:t>F</w:t>
      </w:r>
      <w:r>
        <w:rPr>
          <w:rFonts w:ascii="Calibri" w:hAnsi="Calibri" w:cs="Calibri"/>
          <w:color w:val="000000"/>
          <w:sz w:val="20"/>
          <w:vertAlign w:val="subscript"/>
        </w:rPr>
        <w:t>w,e</w:t>
      </w:r>
      <w:proofErr w:type="spellEnd"/>
      <w:r>
        <w:rPr>
          <w:rFonts w:ascii="Calibri" w:hAnsi="Calibri" w:cs="Calibri"/>
          <w:color w:val="000000"/>
          <w:sz w:val="20"/>
        </w:rPr>
        <w:t xml:space="preserve"> = </w:t>
      </w:r>
      <w:proofErr w:type="spellStart"/>
      <w:r>
        <w:rPr>
          <w:rFonts w:ascii="Calibri" w:hAnsi="Calibri" w:cs="Calibri"/>
          <w:color w:val="000000"/>
          <w:sz w:val="20"/>
        </w:rPr>
        <w:t>c</w:t>
      </w:r>
      <w:r>
        <w:rPr>
          <w:rFonts w:ascii="Calibri" w:hAnsi="Calibri" w:cs="Calibri"/>
          <w:color w:val="000000"/>
          <w:sz w:val="20"/>
          <w:vertAlign w:val="subscript"/>
        </w:rPr>
        <w:t>s</w:t>
      </w:r>
      <w:r>
        <w:rPr>
          <w:rFonts w:ascii="Calibri" w:hAnsi="Calibri" w:cs="Calibri"/>
          <w:color w:val="000000"/>
          <w:sz w:val="20"/>
        </w:rPr>
        <w:t>c</w:t>
      </w:r>
      <w:r>
        <w:rPr>
          <w:rFonts w:ascii="Calibri" w:hAnsi="Calibri" w:cs="Calibri"/>
          <w:color w:val="000000"/>
          <w:sz w:val="20"/>
          <w:vertAlign w:val="subscript"/>
        </w:rPr>
        <w:t>d</w:t>
      </w:r>
      <w:r>
        <w:rPr>
          <w:rFonts w:ascii="Calibri" w:hAnsi="Calibri" w:cs="Calibri"/>
          <w:color w:val="000000"/>
          <w:sz w:val="20"/>
        </w:rPr>
        <w:t>·q</w:t>
      </w:r>
      <w:r>
        <w:rPr>
          <w:rFonts w:ascii="Calibri" w:hAnsi="Calibri" w:cs="Calibri"/>
          <w:color w:val="000000"/>
          <w:sz w:val="20"/>
          <w:vertAlign w:val="subscript"/>
        </w:rPr>
        <w:t>p</w:t>
      </w:r>
      <w:proofErr w:type="spellEnd"/>
      <w:r>
        <w:rPr>
          <w:rFonts w:ascii="Calibri" w:hAnsi="Calibri" w:cs="Calibri"/>
          <w:color w:val="000000"/>
          <w:sz w:val="20"/>
        </w:rPr>
        <w:t>(z</w:t>
      </w:r>
      <w:r>
        <w:rPr>
          <w:rFonts w:ascii="Calibri" w:hAnsi="Calibri" w:cs="Calibri"/>
          <w:color w:val="000000"/>
          <w:sz w:val="20"/>
          <w:vertAlign w:val="subscript"/>
        </w:rPr>
        <w:t>e</w:t>
      </w:r>
      <w:r>
        <w:rPr>
          <w:rFonts w:ascii="Calibri" w:hAnsi="Calibri" w:cs="Calibri"/>
          <w:color w:val="000000"/>
          <w:sz w:val="20"/>
        </w:rPr>
        <w:t>)·</w:t>
      </w:r>
      <w:proofErr w:type="spellStart"/>
      <w:r>
        <w:rPr>
          <w:rFonts w:ascii="Calibri" w:hAnsi="Calibri" w:cs="Calibri"/>
          <w:color w:val="000000"/>
          <w:sz w:val="20"/>
        </w:rPr>
        <w:t>c</w:t>
      </w:r>
      <w:r>
        <w:rPr>
          <w:rFonts w:ascii="Calibri" w:hAnsi="Calibri" w:cs="Calibri"/>
          <w:color w:val="000000"/>
          <w:sz w:val="20"/>
          <w:vertAlign w:val="subscript"/>
        </w:rPr>
        <w:t>pe</w:t>
      </w:r>
      <w:proofErr w:type="spellEnd"/>
      <w:r>
        <w:rPr>
          <w:rFonts w:ascii="Calibri" w:hAnsi="Calibri" w:cs="Calibri"/>
          <w:color w:val="000000"/>
          <w:sz w:val="20"/>
        </w:rPr>
        <w:t xml:space="preserve"> = 1,000·0,854·0,757 = </w:t>
      </w:r>
      <w:r>
        <w:rPr>
          <w:rFonts w:ascii="Calibri" w:hAnsi="Calibri" w:cs="Calibri"/>
          <w:b/>
          <w:bCs/>
          <w:color w:val="000000"/>
          <w:sz w:val="20"/>
        </w:rPr>
        <w:t xml:space="preserve">0,65 </w:t>
      </w:r>
      <w:proofErr w:type="spellStart"/>
      <w:r>
        <w:rPr>
          <w:rFonts w:ascii="Calibri" w:hAnsi="Calibri" w:cs="Calibri"/>
          <w:b/>
          <w:bCs/>
          <w:color w:val="000000"/>
          <w:sz w:val="20"/>
        </w:rPr>
        <w:t>kN</w:t>
      </w:r>
      <w:proofErr w:type="spellEnd"/>
      <w:r>
        <w:rPr>
          <w:rFonts w:ascii="Calibri" w:hAnsi="Calibri" w:cs="Calibri"/>
          <w:b/>
          <w:bCs/>
          <w:color w:val="000000"/>
          <w:sz w:val="20"/>
        </w:rPr>
        <w:t>/</w:t>
      </w:r>
      <w:proofErr w:type="spellStart"/>
      <w:r>
        <w:rPr>
          <w:rFonts w:ascii="Calibri" w:hAnsi="Calibri" w:cs="Calibri"/>
          <w:b/>
          <w:bCs/>
          <w:color w:val="000000"/>
          <w:sz w:val="20"/>
        </w:rPr>
        <w:t>m²</w:t>
      </w:r>
      <w:proofErr w:type="spellEnd"/>
    </w:p>
    <w:p w:rsidR="00540F94" w:rsidRDefault="00540F94" w:rsidP="00540F94">
      <w:pPr>
        <w:widowControl w:val="0"/>
        <w:autoSpaceDE w:val="0"/>
        <w:autoSpaceDN w:val="0"/>
        <w:adjustRightInd w:val="0"/>
        <w:rPr>
          <w:rFonts w:ascii="Calibri" w:hAnsi="Calibri" w:cs="Calibri"/>
          <w:color w:val="000000"/>
          <w:sz w:val="20"/>
        </w:rPr>
      </w:pP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b/>
          <w:bCs/>
          <w:color w:val="000000"/>
          <w:sz w:val="20"/>
        </w:rPr>
        <w:t>Ściana nawietrzna - pole D (</w:t>
      </w:r>
      <w:proofErr w:type="spellStart"/>
      <w:r>
        <w:rPr>
          <w:rFonts w:ascii="Calibri" w:hAnsi="Calibri" w:cs="Calibri"/>
          <w:b/>
          <w:bCs/>
          <w:color w:val="000000"/>
          <w:sz w:val="20"/>
        </w:rPr>
        <w:t>z≤b</w:t>
      </w:r>
      <w:proofErr w:type="spellEnd"/>
      <w:r>
        <w:rPr>
          <w:rFonts w:ascii="Calibri" w:hAnsi="Calibri" w:cs="Calibri"/>
          <w:b/>
          <w:bCs/>
          <w:color w:val="000000"/>
          <w:sz w:val="20"/>
        </w:rPr>
        <w:t>)</w:t>
      </w:r>
      <w:r>
        <w:rPr>
          <w:rFonts w:ascii="Calibri" w:hAnsi="Calibri" w:cs="Calibri"/>
          <w:color w:val="000000"/>
          <w:sz w:val="20"/>
        </w:rPr>
        <w:t>:</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Wysokość odniesienia:  z</w:t>
      </w:r>
      <w:r>
        <w:rPr>
          <w:rFonts w:ascii="Calibri" w:hAnsi="Calibri" w:cs="Calibri"/>
          <w:color w:val="000000"/>
          <w:sz w:val="20"/>
          <w:vertAlign w:val="subscript"/>
        </w:rPr>
        <w:t>e</w:t>
      </w:r>
      <w:r>
        <w:rPr>
          <w:rFonts w:ascii="Calibri" w:hAnsi="Calibri" w:cs="Calibri"/>
          <w:color w:val="000000"/>
          <w:sz w:val="20"/>
        </w:rPr>
        <w:t xml:space="preserve"> = b = 16,50 m</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Współczynnik orografii:  c</w:t>
      </w:r>
      <w:r>
        <w:rPr>
          <w:rFonts w:ascii="Calibri" w:hAnsi="Calibri" w:cs="Calibri"/>
          <w:color w:val="000000"/>
          <w:sz w:val="20"/>
          <w:vertAlign w:val="subscript"/>
        </w:rPr>
        <w:t>o</w:t>
      </w:r>
      <w:r>
        <w:rPr>
          <w:rFonts w:ascii="Calibri" w:hAnsi="Calibri" w:cs="Calibri"/>
          <w:color w:val="000000"/>
          <w:sz w:val="20"/>
        </w:rPr>
        <w:t>(z</w:t>
      </w:r>
      <w:r>
        <w:rPr>
          <w:rFonts w:ascii="Calibri" w:hAnsi="Calibri" w:cs="Calibri"/>
          <w:color w:val="000000"/>
          <w:sz w:val="20"/>
          <w:vertAlign w:val="subscript"/>
        </w:rPr>
        <w:t>e</w:t>
      </w:r>
      <w:r>
        <w:rPr>
          <w:rFonts w:ascii="Calibri" w:hAnsi="Calibri" w:cs="Calibri"/>
          <w:color w:val="000000"/>
          <w:sz w:val="20"/>
        </w:rPr>
        <w:t>) = 1</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xml:space="preserve">- Współczynnik turbulencji:  </w:t>
      </w:r>
      <w:proofErr w:type="spellStart"/>
      <w:r>
        <w:rPr>
          <w:rFonts w:ascii="Calibri" w:hAnsi="Calibri" w:cs="Calibri"/>
          <w:color w:val="000000"/>
          <w:sz w:val="20"/>
        </w:rPr>
        <w:t>k</w:t>
      </w:r>
      <w:r>
        <w:rPr>
          <w:rFonts w:ascii="Calibri" w:hAnsi="Calibri" w:cs="Calibri"/>
          <w:color w:val="000000"/>
          <w:sz w:val="20"/>
          <w:vertAlign w:val="subscript"/>
        </w:rPr>
        <w:t>I</w:t>
      </w:r>
      <w:proofErr w:type="spellEnd"/>
      <w:r>
        <w:rPr>
          <w:rFonts w:ascii="Calibri" w:hAnsi="Calibri" w:cs="Calibri"/>
          <w:color w:val="000000"/>
          <w:sz w:val="20"/>
        </w:rPr>
        <w:t xml:space="preserve"> = 1,0</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Współczynnik terenu:  k</w:t>
      </w:r>
      <w:r>
        <w:rPr>
          <w:rFonts w:ascii="Calibri" w:hAnsi="Calibri" w:cs="Calibri"/>
          <w:color w:val="000000"/>
          <w:sz w:val="20"/>
          <w:vertAlign w:val="subscript"/>
        </w:rPr>
        <w:t>r</w:t>
      </w:r>
      <w:r>
        <w:rPr>
          <w:rFonts w:ascii="Calibri" w:hAnsi="Calibri" w:cs="Calibri"/>
          <w:color w:val="000000"/>
          <w:sz w:val="20"/>
        </w:rPr>
        <w:t xml:space="preserve"> = 0,19·(z</w:t>
      </w:r>
      <w:r>
        <w:rPr>
          <w:rFonts w:ascii="Calibri" w:hAnsi="Calibri" w:cs="Calibri"/>
          <w:color w:val="000000"/>
          <w:sz w:val="20"/>
          <w:vertAlign w:val="subscript"/>
        </w:rPr>
        <w:t>0</w:t>
      </w:r>
      <w:r>
        <w:rPr>
          <w:rFonts w:ascii="Calibri" w:hAnsi="Calibri" w:cs="Calibri"/>
          <w:color w:val="000000"/>
          <w:sz w:val="20"/>
        </w:rPr>
        <w:t>/z</w:t>
      </w:r>
      <w:r>
        <w:rPr>
          <w:rFonts w:ascii="Calibri" w:hAnsi="Calibri" w:cs="Calibri"/>
          <w:color w:val="000000"/>
          <w:sz w:val="20"/>
          <w:vertAlign w:val="subscript"/>
        </w:rPr>
        <w:t>0,II</w:t>
      </w:r>
      <w:r>
        <w:rPr>
          <w:rFonts w:ascii="Calibri" w:hAnsi="Calibri" w:cs="Calibri"/>
          <w:color w:val="000000"/>
          <w:sz w:val="20"/>
        </w:rPr>
        <w:t>)</w:t>
      </w:r>
      <w:r>
        <w:rPr>
          <w:rFonts w:ascii="Calibri" w:hAnsi="Calibri" w:cs="Calibri"/>
          <w:color w:val="000000"/>
          <w:sz w:val="20"/>
          <w:vertAlign w:val="superscript"/>
        </w:rPr>
        <w:t>0,07</w:t>
      </w:r>
      <w:r>
        <w:rPr>
          <w:rFonts w:ascii="Calibri" w:hAnsi="Calibri" w:cs="Calibri"/>
          <w:color w:val="000000"/>
          <w:sz w:val="20"/>
        </w:rPr>
        <w:t xml:space="preserve"> = 0,190</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xml:space="preserve">- Współczynnik chropowatości:  </w:t>
      </w:r>
      <w:proofErr w:type="spellStart"/>
      <w:r>
        <w:rPr>
          <w:rFonts w:ascii="Calibri" w:hAnsi="Calibri" w:cs="Calibri"/>
          <w:color w:val="000000"/>
          <w:sz w:val="20"/>
        </w:rPr>
        <w:t>c</w:t>
      </w:r>
      <w:r>
        <w:rPr>
          <w:rFonts w:ascii="Calibri" w:hAnsi="Calibri" w:cs="Calibri"/>
          <w:color w:val="000000"/>
          <w:sz w:val="20"/>
          <w:vertAlign w:val="subscript"/>
        </w:rPr>
        <w:t>r</w:t>
      </w:r>
      <w:proofErr w:type="spellEnd"/>
      <w:r>
        <w:rPr>
          <w:rFonts w:ascii="Calibri" w:hAnsi="Calibri" w:cs="Calibri"/>
          <w:color w:val="000000"/>
          <w:sz w:val="20"/>
        </w:rPr>
        <w:t>(z</w:t>
      </w:r>
      <w:r>
        <w:rPr>
          <w:rFonts w:ascii="Calibri" w:hAnsi="Calibri" w:cs="Calibri"/>
          <w:color w:val="000000"/>
          <w:sz w:val="20"/>
          <w:vertAlign w:val="subscript"/>
        </w:rPr>
        <w:t>e</w:t>
      </w:r>
      <w:r>
        <w:rPr>
          <w:rFonts w:ascii="Calibri" w:hAnsi="Calibri" w:cs="Calibri"/>
          <w:color w:val="000000"/>
          <w:sz w:val="20"/>
        </w:rPr>
        <w:t xml:space="preserve">) =  </w:t>
      </w:r>
      <w:proofErr w:type="spellStart"/>
      <w:r>
        <w:rPr>
          <w:rFonts w:ascii="Calibri" w:hAnsi="Calibri" w:cs="Calibri"/>
          <w:color w:val="000000"/>
          <w:sz w:val="20"/>
        </w:rPr>
        <w:t>k</w:t>
      </w:r>
      <w:r>
        <w:rPr>
          <w:rFonts w:ascii="Calibri" w:hAnsi="Calibri" w:cs="Calibri"/>
          <w:color w:val="000000"/>
          <w:sz w:val="20"/>
          <w:vertAlign w:val="subscript"/>
        </w:rPr>
        <w:t>r</w:t>
      </w:r>
      <w:r>
        <w:rPr>
          <w:rFonts w:ascii="Calibri" w:hAnsi="Calibri" w:cs="Calibri"/>
          <w:color w:val="000000"/>
          <w:sz w:val="20"/>
        </w:rPr>
        <w:t>·ln</w:t>
      </w:r>
      <w:proofErr w:type="spellEnd"/>
      <w:r>
        <w:rPr>
          <w:rFonts w:ascii="Calibri" w:hAnsi="Calibri" w:cs="Calibri"/>
          <w:color w:val="000000"/>
          <w:sz w:val="20"/>
        </w:rPr>
        <w:t>(z</w:t>
      </w:r>
      <w:r>
        <w:rPr>
          <w:rFonts w:ascii="Calibri" w:hAnsi="Calibri" w:cs="Calibri"/>
          <w:color w:val="000000"/>
          <w:sz w:val="20"/>
          <w:vertAlign w:val="subscript"/>
        </w:rPr>
        <w:t>e</w:t>
      </w:r>
      <w:r>
        <w:rPr>
          <w:rFonts w:ascii="Calibri" w:hAnsi="Calibri" w:cs="Calibri"/>
          <w:color w:val="000000"/>
          <w:sz w:val="20"/>
        </w:rPr>
        <w:t>/z</w:t>
      </w:r>
      <w:r>
        <w:rPr>
          <w:rFonts w:ascii="Calibri" w:hAnsi="Calibri" w:cs="Calibri"/>
          <w:color w:val="000000"/>
          <w:sz w:val="20"/>
          <w:vertAlign w:val="subscript"/>
        </w:rPr>
        <w:t>0</w:t>
      </w:r>
      <w:r>
        <w:rPr>
          <w:rFonts w:ascii="Calibri" w:hAnsi="Calibri" w:cs="Calibri"/>
          <w:color w:val="000000"/>
          <w:sz w:val="20"/>
        </w:rPr>
        <w:t>) = 0,190·ln(16,50/0,05) = 1,10 (wg p.4.3.2 normy)</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xml:space="preserve">- Średnia prędkość wiatru:  </w:t>
      </w:r>
      <w:proofErr w:type="spellStart"/>
      <w:r>
        <w:rPr>
          <w:rFonts w:ascii="Calibri" w:hAnsi="Calibri" w:cs="Calibri"/>
          <w:color w:val="000000"/>
          <w:sz w:val="20"/>
        </w:rPr>
        <w:t>v</w:t>
      </w:r>
      <w:r>
        <w:rPr>
          <w:rFonts w:ascii="Calibri" w:hAnsi="Calibri" w:cs="Calibri"/>
          <w:color w:val="000000"/>
          <w:sz w:val="20"/>
          <w:vertAlign w:val="subscript"/>
        </w:rPr>
        <w:t>m</w:t>
      </w:r>
      <w:proofErr w:type="spellEnd"/>
      <w:r>
        <w:rPr>
          <w:rFonts w:ascii="Calibri" w:hAnsi="Calibri" w:cs="Calibri"/>
          <w:color w:val="000000"/>
          <w:sz w:val="20"/>
        </w:rPr>
        <w:t>(z</w:t>
      </w:r>
      <w:r>
        <w:rPr>
          <w:rFonts w:ascii="Calibri" w:hAnsi="Calibri" w:cs="Calibri"/>
          <w:color w:val="000000"/>
          <w:sz w:val="20"/>
          <w:vertAlign w:val="subscript"/>
        </w:rPr>
        <w:t>e</w:t>
      </w:r>
      <w:r>
        <w:rPr>
          <w:rFonts w:ascii="Calibri" w:hAnsi="Calibri" w:cs="Calibri"/>
          <w:color w:val="000000"/>
          <w:sz w:val="20"/>
        </w:rPr>
        <w:t xml:space="preserve">) = </w:t>
      </w:r>
      <w:proofErr w:type="spellStart"/>
      <w:r>
        <w:rPr>
          <w:rFonts w:ascii="Calibri" w:hAnsi="Calibri" w:cs="Calibri"/>
          <w:color w:val="000000"/>
          <w:sz w:val="20"/>
        </w:rPr>
        <w:t>c</w:t>
      </w:r>
      <w:r>
        <w:rPr>
          <w:rFonts w:ascii="Calibri" w:hAnsi="Calibri" w:cs="Calibri"/>
          <w:color w:val="000000"/>
          <w:sz w:val="20"/>
          <w:vertAlign w:val="subscript"/>
        </w:rPr>
        <w:t>r</w:t>
      </w:r>
      <w:proofErr w:type="spellEnd"/>
      <w:r>
        <w:rPr>
          <w:rFonts w:ascii="Calibri" w:hAnsi="Calibri" w:cs="Calibri"/>
          <w:color w:val="000000"/>
          <w:sz w:val="20"/>
        </w:rPr>
        <w:t>(z</w:t>
      </w:r>
      <w:r>
        <w:rPr>
          <w:rFonts w:ascii="Calibri" w:hAnsi="Calibri" w:cs="Calibri"/>
          <w:color w:val="000000"/>
          <w:sz w:val="20"/>
          <w:vertAlign w:val="subscript"/>
        </w:rPr>
        <w:t>e</w:t>
      </w:r>
      <w:r>
        <w:rPr>
          <w:rFonts w:ascii="Calibri" w:hAnsi="Calibri" w:cs="Calibri"/>
          <w:color w:val="000000"/>
          <w:sz w:val="20"/>
        </w:rPr>
        <w:t>)·c</w:t>
      </w:r>
      <w:r>
        <w:rPr>
          <w:rFonts w:ascii="Calibri" w:hAnsi="Calibri" w:cs="Calibri"/>
          <w:color w:val="000000"/>
          <w:sz w:val="20"/>
          <w:vertAlign w:val="subscript"/>
        </w:rPr>
        <w:t>o</w:t>
      </w:r>
      <w:r>
        <w:rPr>
          <w:rFonts w:ascii="Calibri" w:hAnsi="Calibri" w:cs="Calibri"/>
          <w:color w:val="000000"/>
          <w:sz w:val="20"/>
        </w:rPr>
        <w:t>(z</w:t>
      </w:r>
      <w:r>
        <w:rPr>
          <w:rFonts w:ascii="Calibri" w:hAnsi="Calibri" w:cs="Calibri"/>
          <w:color w:val="000000"/>
          <w:sz w:val="20"/>
          <w:vertAlign w:val="subscript"/>
        </w:rPr>
        <w:t>e</w:t>
      </w:r>
      <w:r>
        <w:rPr>
          <w:rFonts w:ascii="Calibri" w:hAnsi="Calibri" w:cs="Calibri"/>
          <w:color w:val="000000"/>
          <w:sz w:val="20"/>
        </w:rPr>
        <w:t>)·</w:t>
      </w:r>
      <w:proofErr w:type="spellStart"/>
      <w:r>
        <w:rPr>
          <w:rFonts w:ascii="Calibri" w:hAnsi="Calibri" w:cs="Calibri"/>
          <w:color w:val="000000"/>
          <w:sz w:val="20"/>
        </w:rPr>
        <w:t>v</w:t>
      </w:r>
      <w:r>
        <w:rPr>
          <w:rFonts w:ascii="Calibri" w:hAnsi="Calibri" w:cs="Calibri"/>
          <w:color w:val="000000"/>
          <w:sz w:val="20"/>
          <w:vertAlign w:val="subscript"/>
        </w:rPr>
        <w:t>b</w:t>
      </w:r>
      <w:proofErr w:type="spellEnd"/>
      <w:r>
        <w:rPr>
          <w:rFonts w:ascii="Calibri" w:hAnsi="Calibri" w:cs="Calibri"/>
          <w:color w:val="000000"/>
          <w:sz w:val="20"/>
        </w:rPr>
        <w:t xml:space="preserve"> = 24,24 m/s</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Intensywność turbulencji:  I</w:t>
      </w:r>
      <w:r>
        <w:rPr>
          <w:rFonts w:ascii="Calibri" w:hAnsi="Calibri" w:cs="Calibri"/>
          <w:color w:val="000000"/>
          <w:sz w:val="20"/>
          <w:vertAlign w:val="subscript"/>
        </w:rPr>
        <w:t>v</w:t>
      </w:r>
      <w:r>
        <w:rPr>
          <w:rFonts w:ascii="Calibri" w:hAnsi="Calibri" w:cs="Calibri"/>
          <w:color w:val="000000"/>
          <w:sz w:val="20"/>
        </w:rPr>
        <w:t>(z</w:t>
      </w:r>
      <w:r>
        <w:rPr>
          <w:rFonts w:ascii="Calibri" w:hAnsi="Calibri" w:cs="Calibri"/>
          <w:color w:val="000000"/>
          <w:sz w:val="20"/>
          <w:vertAlign w:val="subscript"/>
        </w:rPr>
        <w:t>e</w:t>
      </w:r>
      <w:r>
        <w:rPr>
          <w:rFonts w:ascii="Calibri" w:hAnsi="Calibri" w:cs="Calibri"/>
          <w:color w:val="000000"/>
          <w:sz w:val="20"/>
        </w:rPr>
        <w:t xml:space="preserve">) = </w:t>
      </w:r>
      <w:proofErr w:type="spellStart"/>
      <w:r>
        <w:rPr>
          <w:rFonts w:ascii="Calibri" w:hAnsi="Calibri" w:cs="Calibri"/>
          <w:color w:val="000000"/>
          <w:sz w:val="20"/>
        </w:rPr>
        <w:t>k</w:t>
      </w:r>
      <w:r>
        <w:rPr>
          <w:rFonts w:ascii="Calibri" w:hAnsi="Calibri" w:cs="Calibri"/>
          <w:color w:val="000000"/>
          <w:sz w:val="20"/>
          <w:vertAlign w:val="subscript"/>
        </w:rPr>
        <w:t>I</w:t>
      </w:r>
      <w:proofErr w:type="spellEnd"/>
      <w:r>
        <w:rPr>
          <w:rFonts w:ascii="Calibri" w:hAnsi="Calibri" w:cs="Calibri"/>
          <w:color w:val="000000"/>
          <w:sz w:val="20"/>
        </w:rPr>
        <w:t xml:space="preserve"> / (c</w:t>
      </w:r>
      <w:r>
        <w:rPr>
          <w:rFonts w:ascii="Calibri" w:hAnsi="Calibri" w:cs="Calibri"/>
          <w:color w:val="000000"/>
          <w:sz w:val="20"/>
          <w:vertAlign w:val="subscript"/>
        </w:rPr>
        <w:t>o</w:t>
      </w:r>
      <w:r>
        <w:rPr>
          <w:rFonts w:ascii="Calibri" w:hAnsi="Calibri" w:cs="Calibri"/>
          <w:color w:val="000000"/>
          <w:sz w:val="20"/>
        </w:rPr>
        <w:t>(z</w:t>
      </w:r>
      <w:r>
        <w:rPr>
          <w:rFonts w:ascii="Calibri" w:hAnsi="Calibri" w:cs="Calibri"/>
          <w:color w:val="000000"/>
          <w:sz w:val="20"/>
          <w:vertAlign w:val="subscript"/>
        </w:rPr>
        <w:t>e</w:t>
      </w:r>
      <w:r>
        <w:rPr>
          <w:rFonts w:ascii="Calibri" w:hAnsi="Calibri" w:cs="Calibri"/>
          <w:color w:val="000000"/>
          <w:sz w:val="20"/>
        </w:rPr>
        <w:t>)·</w:t>
      </w:r>
      <w:proofErr w:type="spellStart"/>
      <w:r>
        <w:rPr>
          <w:rFonts w:ascii="Calibri" w:hAnsi="Calibri" w:cs="Calibri"/>
          <w:color w:val="000000"/>
          <w:sz w:val="20"/>
        </w:rPr>
        <w:t>ln</w:t>
      </w:r>
      <w:proofErr w:type="spellEnd"/>
      <w:r>
        <w:rPr>
          <w:rFonts w:ascii="Calibri" w:hAnsi="Calibri" w:cs="Calibri"/>
          <w:color w:val="000000"/>
          <w:sz w:val="20"/>
        </w:rPr>
        <w:t>(z</w:t>
      </w:r>
      <w:r>
        <w:rPr>
          <w:rFonts w:ascii="Calibri" w:hAnsi="Calibri" w:cs="Calibri"/>
          <w:color w:val="000000"/>
          <w:sz w:val="20"/>
          <w:vertAlign w:val="subscript"/>
        </w:rPr>
        <w:t>e</w:t>
      </w:r>
      <w:r>
        <w:rPr>
          <w:rFonts w:ascii="Calibri" w:hAnsi="Calibri" w:cs="Calibri"/>
          <w:color w:val="000000"/>
          <w:sz w:val="20"/>
        </w:rPr>
        <w:t>/z</w:t>
      </w:r>
      <w:r>
        <w:rPr>
          <w:rFonts w:ascii="Calibri" w:hAnsi="Calibri" w:cs="Calibri"/>
          <w:color w:val="000000"/>
          <w:sz w:val="20"/>
          <w:vertAlign w:val="subscript"/>
        </w:rPr>
        <w:t>0</w:t>
      </w:r>
      <w:r>
        <w:rPr>
          <w:rFonts w:ascii="Calibri" w:hAnsi="Calibri" w:cs="Calibri"/>
          <w:color w:val="000000"/>
          <w:sz w:val="20"/>
        </w:rPr>
        <w:t>)) = 0,172</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Gęstość powietrza:  ρ = 1,25 kg/</w:t>
      </w:r>
      <w:proofErr w:type="spellStart"/>
      <w:r>
        <w:rPr>
          <w:rFonts w:ascii="Calibri" w:hAnsi="Calibri" w:cs="Calibri"/>
          <w:color w:val="000000"/>
          <w:sz w:val="20"/>
        </w:rPr>
        <w:t>m³</w:t>
      </w:r>
      <w:proofErr w:type="spellEnd"/>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xml:space="preserve">- Szczytowe ciśnienie prędkości: </w:t>
      </w:r>
      <w:proofErr w:type="spellStart"/>
      <w:r>
        <w:rPr>
          <w:rFonts w:ascii="Calibri" w:hAnsi="Calibri" w:cs="Calibri"/>
          <w:color w:val="000000"/>
          <w:sz w:val="20"/>
        </w:rPr>
        <w:t>q</w:t>
      </w:r>
      <w:r>
        <w:rPr>
          <w:rFonts w:ascii="Calibri" w:hAnsi="Calibri" w:cs="Calibri"/>
          <w:color w:val="000000"/>
          <w:sz w:val="20"/>
          <w:vertAlign w:val="subscript"/>
        </w:rPr>
        <w:t>p</w:t>
      </w:r>
      <w:proofErr w:type="spellEnd"/>
      <w:r>
        <w:rPr>
          <w:rFonts w:ascii="Calibri" w:hAnsi="Calibri" w:cs="Calibri"/>
          <w:color w:val="000000"/>
          <w:sz w:val="20"/>
        </w:rPr>
        <w:t>(z</w:t>
      </w:r>
      <w:r>
        <w:rPr>
          <w:rFonts w:ascii="Calibri" w:hAnsi="Calibri" w:cs="Calibri"/>
          <w:color w:val="000000"/>
          <w:sz w:val="20"/>
          <w:vertAlign w:val="subscript"/>
        </w:rPr>
        <w:t>e</w:t>
      </w:r>
      <w:r>
        <w:rPr>
          <w:rFonts w:ascii="Calibri" w:hAnsi="Calibri" w:cs="Calibri"/>
          <w:color w:val="000000"/>
          <w:sz w:val="20"/>
        </w:rPr>
        <w:t>) = [1+7·I</w:t>
      </w:r>
      <w:r>
        <w:rPr>
          <w:rFonts w:ascii="Calibri" w:hAnsi="Calibri" w:cs="Calibri"/>
          <w:color w:val="000000"/>
          <w:sz w:val="20"/>
          <w:vertAlign w:val="subscript"/>
        </w:rPr>
        <w:t>v</w:t>
      </w:r>
      <w:r>
        <w:rPr>
          <w:rFonts w:ascii="Calibri" w:hAnsi="Calibri" w:cs="Calibri"/>
          <w:color w:val="000000"/>
          <w:sz w:val="20"/>
        </w:rPr>
        <w:t>(z</w:t>
      </w:r>
      <w:r>
        <w:rPr>
          <w:rFonts w:ascii="Calibri" w:hAnsi="Calibri" w:cs="Calibri"/>
          <w:color w:val="000000"/>
          <w:sz w:val="20"/>
          <w:vertAlign w:val="subscript"/>
        </w:rPr>
        <w:t>e</w:t>
      </w:r>
      <w:r>
        <w:rPr>
          <w:rFonts w:ascii="Calibri" w:hAnsi="Calibri" w:cs="Calibri"/>
          <w:color w:val="000000"/>
          <w:sz w:val="20"/>
        </w:rPr>
        <w:t>)]·(1/2)·</w:t>
      </w:r>
      <w:proofErr w:type="spellStart"/>
      <w:r>
        <w:rPr>
          <w:rFonts w:ascii="Calibri" w:hAnsi="Calibri" w:cs="Calibri"/>
          <w:color w:val="000000"/>
          <w:sz w:val="20"/>
        </w:rPr>
        <w:t>ρ·v</w:t>
      </w:r>
      <w:r>
        <w:rPr>
          <w:rFonts w:ascii="Calibri" w:hAnsi="Calibri" w:cs="Calibri"/>
          <w:color w:val="000000"/>
          <w:sz w:val="20"/>
          <w:vertAlign w:val="subscript"/>
        </w:rPr>
        <w:t>m</w:t>
      </w:r>
      <w:r>
        <w:rPr>
          <w:rFonts w:ascii="Calibri" w:hAnsi="Calibri" w:cs="Calibri"/>
          <w:color w:val="000000"/>
          <w:sz w:val="20"/>
        </w:rPr>
        <w:t>²</w:t>
      </w:r>
      <w:proofErr w:type="spellEnd"/>
      <w:r>
        <w:rPr>
          <w:rFonts w:ascii="Calibri" w:hAnsi="Calibri" w:cs="Calibri"/>
          <w:color w:val="000000"/>
          <w:sz w:val="20"/>
        </w:rPr>
        <w:t>(z</w:t>
      </w:r>
      <w:r>
        <w:rPr>
          <w:rFonts w:ascii="Calibri" w:hAnsi="Calibri" w:cs="Calibri"/>
          <w:color w:val="000000"/>
          <w:sz w:val="20"/>
          <w:vertAlign w:val="subscript"/>
        </w:rPr>
        <w:t>e</w:t>
      </w:r>
      <w:r>
        <w:rPr>
          <w:rFonts w:ascii="Calibri" w:hAnsi="Calibri" w:cs="Calibri"/>
          <w:color w:val="000000"/>
          <w:sz w:val="20"/>
        </w:rPr>
        <w:t xml:space="preserve">) = 810,5 Pa = 0,811 </w:t>
      </w:r>
      <w:proofErr w:type="spellStart"/>
      <w:r>
        <w:rPr>
          <w:rFonts w:ascii="Calibri" w:hAnsi="Calibri" w:cs="Calibri"/>
          <w:color w:val="000000"/>
          <w:sz w:val="20"/>
        </w:rPr>
        <w:t>kPa</w:t>
      </w:r>
      <w:proofErr w:type="spellEnd"/>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xml:space="preserve">- Współczynnik konstrukcyjny:  </w:t>
      </w:r>
      <w:proofErr w:type="spellStart"/>
      <w:r>
        <w:rPr>
          <w:rFonts w:ascii="Calibri" w:hAnsi="Calibri" w:cs="Calibri"/>
          <w:color w:val="000000"/>
          <w:sz w:val="20"/>
        </w:rPr>
        <w:t>c</w:t>
      </w:r>
      <w:r>
        <w:rPr>
          <w:rFonts w:ascii="Calibri" w:hAnsi="Calibri" w:cs="Calibri"/>
          <w:color w:val="000000"/>
          <w:sz w:val="20"/>
          <w:vertAlign w:val="subscript"/>
        </w:rPr>
        <w:t>s</w:t>
      </w:r>
      <w:r>
        <w:rPr>
          <w:rFonts w:ascii="Calibri" w:hAnsi="Calibri" w:cs="Calibri"/>
          <w:color w:val="000000"/>
          <w:sz w:val="20"/>
        </w:rPr>
        <w:t>c</w:t>
      </w:r>
      <w:r>
        <w:rPr>
          <w:rFonts w:ascii="Calibri" w:hAnsi="Calibri" w:cs="Calibri"/>
          <w:color w:val="000000"/>
          <w:sz w:val="20"/>
          <w:vertAlign w:val="subscript"/>
        </w:rPr>
        <w:t>d</w:t>
      </w:r>
      <w:proofErr w:type="spellEnd"/>
      <w:r>
        <w:rPr>
          <w:rFonts w:ascii="Calibri" w:hAnsi="Calibri" w:cs="Calibri"/>
          <w:color w:val="000000"/>
          <w:sz w:val="20"/>
        </w:rPr>
        <w:t xml:space="preserve"> = 1,000</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xml:space="preserve">- Współczynnik ciśnienia zewnętrznego: </w:t>
      </w:r>
      <w:proofErr w:type="spellStart"/>
      <w:r>
        <w:rPr>
          <w:rFonts w:ascii="Calibri" w:hAnsi="Calibri" w:cs="Calibri"/>
          <w:color w:val="000000"/>
          <w:sz w:val="20"/>
        </w:rPr>
        <w:t>c</w:t>
      </w:r>
      <w:r>
        <w:rPr>
          <w:rFonts w:ascii="Calibri" w:hAnsi="Calibri" w:cs="Calibri"/>
          <w:color w:val="000000"/>
          <w:sz w:val="20"/>
          <w:vertAlign w:val="subscript"/>
        </w:rPr>
        <w:t>pe</w:t>
      </w:r>
      <w:proofErr w:type="spellEnd"/>
      <w:r>
        <w:rPr>
          <w:rFonts w:ascii="Calibri" w:hAnsi="Calibri" w:cs="Calibri"/>
          <w:color w:val="000000"/>
          <w:sz w:val="20"/>
        </w:rPr>
        <w:t xml:space="preserve"> = c</w:t>
      </w:r>
      <w:r>
        <w:rPr>
          <w:rFonts w:ascii="Calibri" w:hAnsi="Calibri" w:cs="Calibri"/>
          <w:color w:val="000000"/>
          <w:sz w:val="20"/>
          <w:vertAlign w:val="subscript"/>
        </w:rPr>
        <w:t>pe,10</w:t>
      </w:r>
      <w:r>
        <w:rPr>
          <w:rFonts w:ascii="Calibri" w:hAnsi="Calibri" w:cs="Calibri"/>
          <w:color w:val="000000"/>
          <w:sz w:val="20"/>
        </w:rPr>
        <w:t xml:space="preserve"> = +0,757</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u w:val="single"/>
        </w:rPr>
        <w:t>Siła oddziaływania wiatru na powierzchnię zewnętrzną:</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ab/>
      </w:r>
      <w:proofErr w:type="spellStart"/>
      <w:r>
        <w:rPr>
          <w:rFonts w:ascii="Calibri" w:hAnsi="Calibri" w:cs="Calibri"/>
          <w:color w:val="000000"/>
          <w:sz w:val="20"/>
        </w:rPr>
        <w:t>F</w:t>
      </w:r>
      <w:r>
        <w:rPr>
          <w:rFonts w:ascii="Calibri" w:hAnsi="Calibri" w:cs="Calibri"/>
          <w:color w:val="000000"/>
          <w:sz w:val="20"/>
          <w:vertAlign w:val="subscript"/>
        </w:rPr>
        <w:t>w,e</w:t>
      </w:r>
      <w:proofErr w:type="spellEnd"/>
      <w:r>
        <w:rPr>
          <w:rFonts w:ascii="Calibri" w:hAnsi="Calibri" w:cs="Calibri"/>
          <w:color w:val="000000"/>
          <w:sz w:val="20"/>
        </w:rPr>
        <w:t xml:space="preserve"> = </w:t>
      </w:r>
      <w:proofErr w:type="spellStart"/>
      <w:r>
        <w:rPr>
          <w:rFonts w:ascii="Calibri" w:hAnsi="Calibri" w:cs="Calibri"/>
          <w:color w:val="000000"/>
          <w:sz w:val="20"/>
        </w:rPr>
        <w:t>c</w:t>
      </w:r>
      <w:r>
        <w:rPr>
          <w:rFonts w:ascii="Calibri" w:hAnsi="Calibri" w:cs="Calibri"/>
          <w:color w:val="000000"/>
          <w:sz w:val="20"/>
          <w:vertAlign w:val="subscript"/>
        </w:rPr>
        <w:t>s</w:t>
      </w:r>
      <w:r>
        <w:rPr>
          <w:rFonts w:ascii="Calibri" w:hAnsi="Calibri" w:cs="Calibri"/>
          <w:color w:val="000000"/>
          <w:sz w:val="20"/>
        </w:rPr>
        <w:t>c</w:t>
      </w:r>
      <w:r>
        <w:rPr>
          <w:rFonts w:ascii="Calibri" w:hAnsi="Calibri" w:cs="Calibri"/>
          <w:color w:val="000000"/>
          <w:sz w:val="20"/>
          <w:vertAlign w:val="subscript"/>
        </w:rPr>
        <w:t>d</w:t>
      </w:r>
      <w:r>
        <w:rPr>
          <w:rFonts w:ascii="Calibri" w:hAnsi="Calibri" w:cs="Calibri"/>
          <w:color w:val="000000"/>
          <w:sz w:val="20"/>
        </w:rPr>
        <w:t>·q</w:t>
      </w:r>
      <w:r>
        <w:rPr>
          <w:rFonts w:ascii="Calibri" w:hAnsi="Calibri" w:cs="Calibri"/>
          <w:color w:val="000000"/>
          <w:sz w:val="20"/>
          <w:vertAlign w:val="subscript"/>
        </w:rPr>
        <w:t>p</w:t>
      </w:r>
      <w:proofErr w:type="spellEnd"/>
      <w:r>
        <w:rPr>
          <w:rFonts w:ascii="Calibri" w:hAnsi="Calibri" w:cs="Calibri"/>
          <w:color w:val="000000"/>
          <w:sz w:val="20"/>
        </w:rPr>
        <w:t>(z</w:t>
      </w:r>
      <w:r>
        <w:rPr>
          <w:rFonts w:ascii="Calibri" w:hAnsi="Calibri" w:cs="Calibri"/>
          <w:color w:val="000000"/>
          <w:sz w:val="20"/>
          <w:vertAlign w:val="subscript"/>
        </w:rPr>
        <w:t>e</w:t>
      </w:r>
      <w:r>
        <w:rPr>
          <w:rFonts w:ascii="Calibri" w:hAnsi="Calibri" w:cs="Calibri"/>
          <w:color w:val="000000"/>
          <w:sz w:val="20"/>
        </w:rPr>
        <w:t>)·</w:t>
      </w:r>
      <w:proofErr w:type="spellStart"/>
      <w:r>
        <w:rPr>
          <w:rFonts w:ascii="Calibri" w:hAnsi="Calibri" w:cs="Calibri"/>
          <w:color w:val="000000"/>
          <w:sz w:val="20"/>
        </w:rPr>
        <w:t>c</w:t>
      </w:r>
      <w:r>
        <w:rPr>
          <w:rFonts w:ascii="Calibri" w:hAnsi="Calibri" w:cs="Calibri"/>
          <w:color w:val="000000"/>
          <w:sz w:val="20"/>
          <w:vertAlign w:val="subscript"/>
        </w:rPr>
        <w:t>pe</w:t>
      </w:r>
      <w:proofErr w:type="spellEnd"/>
      <w:r>
        <w:rPr>
          <w:rFonts w:ascii="Calibri" w:hAnsi="Calibri" w:cs="Calibri"/>
          <w:color w:val="000000"/>
          <w:sz w:val="20"/>
        </w:rPr>
        <w:t xml:space="preserve"> = 1,000·0,811·0,757 = </w:t>
      </w:r>
      <w:r>
        <w:rPr>
          <w:rFonts w:ascii="Calibri" w:hAnsi="Calibri" w:cs="Calibri"/>
          <w:b/>
          <w:bCs/>
          <w:color w:val="000000"/>
          <w:sz w:val="20"/>
        </w:rPr>
        <w:t xml:space="preserve">0,61 </w:t>
      </w:r>
      <w:proofErr w:type="spellStart"/>
      <w:r>
        <w:rPr>
          <w:rFonts w:ascii="Calibri" w:hAnsi="Calibri" w:cs="Calibri"/>
          <w:b/>
          <w:bCs/>
          <w:color w:val="000000"/>
          <w:sz w:val="20"/>
        </w:rPr>
        <w:t>kN</w:t>
      </w:r>
      <w:proofErr w:type="spellEnd"/>
      <w:r>
        <w:rPr>
          <w:rFonts w:ascii="Calibri" w:hAnsi="Calibri" w:cs="Calibri"/>
          <w:b/>
          <w:bCs/>
          <w:color w:val="000000"/>
          <w:sz w:val="20"/>
        </w:rPr>
        <w:t>/</w:t>
      </w:r>
      <w:proofErr w:type="spellStart"/>
      <w:r>
        <w:rPr>
          <w:rFonts w:ascii="Calibri" w:hAnsi="Calibri" w:cs="Calibri"/>
          <w:b/>
          <w:bCs/>
          <w:color w:val="000000"/>
          <w:sz w:val="20"/>
        </w:rPr>
        <w:t>m²</w:t>
      </w:r>
      <w:proofErr w:type="spellEnd"/>
    </w:p>
    <w:p w:rsidR="00540F94" w:rsidRDefault="00540F94" w:rsidP="00540F94">
      <w:pPr>
        <w:widowControl w:val="0"/>
        <w:autoSpaceDE w:val="0"/>
        <w:autoSpaceDN w:val="0"/>
        <w:adjustRightInd w:val="0"/>
        <w:rPr>
          <w:rFonts w:ascii="Calibri" w:hAnsi="Calibri" w:cs="Calibri"/>
          <w:color w:val="000000"/>
          <w:sz w:val="20"/>
        </w:rPr>
      </w:pP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b/>
          <w:bCs/>
          <w:color w:val="000000"/>
          <w:sz w:val="20"/>
        </w:rPr>
        <w:lastRenderedPageBreak/>
        <w:t>Ściana zawietrzna - pole E</w:t>
      </w:r>
      <w:r>
        <w:rPr>
          <w:rFonts w:ascii="Calibri" w:hAnsi="Calibri" w:cs="Calibri"/>
          <w:color w:val="000000"/>
          <w:sz w:val="20"/>
        </w:rPr>
        <w:t>:</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Wysokość odniesienia:  z</w:t>
      </w:r>
      <w:r>
        <w:rPr>
          <w:rFonts w:ascii="Calibri" w:hAnsi="Calibri" w:cs="Calibri"/>
          <w:color w:val="000000"/>
          <w:sz w:val="20"/>
          <w:vertAlign w:val="subscript"/>
        </w:rPr>
        <w:t>e</w:t>
      </w:r>
      <w:r>
        <w:rPr>
          <w:rFonts w:ascii="Calibri" w:hAnsi="Calibri" w:cs="Calibri"/>
          <w:color w:val="000000"/>
          <w:sz w:val="20"/>
        </w:rPr>
        <w:t xml:space="preserve"> = h = 20,40 m</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Współczynnik orografii:  c</w:t>
      </w:r>
      <w:r>
        <w:rPr>
          <w:rFonts w:ascii="Calibri" w:hAnsi="Calibri" w:cs="Calibri"/>
          <w:color w:val="000000"/>
          <w:sz w:val="20"/>
          <w:vertAlign w:val="subscript"/>
        </w:rPr>
        <w:t>o</w:t>
      </w:r>
      <w:r>
        <w:rPr>
          <w:rFonts w:ascii="Calibri" w:hAnsi="Calibri" w:cs="Calibri"/>
          <w:color w:val="000000"/>
          <w:sz w:val="20"/>
        </w:rPr>
        <w:t>(z</w:t>
      </w:r>
      <w:r>
        <w:rPr>
          <w:rFonts w:ascii="Calibri" w:hAnsi="Calibri" w:cs="Calibri"/>
          <w:color w:val="000000"/>
          <w:sz w:val="20"/>
          <w:vertAlign w:val="subscript"/>
        </w:rPr>
        <w:t>e</w:t>
      </w:r>
      <w:r>
        <w:rPr>
          <w:rFonts w:ascii="Calibri" w:hAnsi="Calibri" w:cs="Calibri"/>
          <w:color w:val="000000"/>
          <w:sz w:val="20"/>
        </w:rPr>
        <w:t>) = 1</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xml:space="preserve">- Współczynnik turbulencji:  </w:t>
      </w:r>
      <w:proofErr w:type="spellStart"/>
      <w:r>
        <w:rPr>
          <w:rFonts w:ascii="Calibri" w:hAnsi="Calibri" w:cs="Calibri"/>
          <w:color w:val="000000"/>
          <w:sz w:val="20"/>
        </w:rPr>
        <w:t>k</w:t>
      </w:r>
      <w:r>
        <w:rPr>
          <w:rFonts w:ascii="Calibri" w:hAnsi="Calibri" w:cs="Calibri"/>
          <w:color w:val="000000"/>
          <w:sz w:val="20"/>
          <w:vertAlign w:val="subscript"/>
        </w:rPr>
        <w:t>I</w:t>
      </w:r>
      <w:proofErr w:type="spellEnd"/>
      <w:r>
        <w:rPr>
          <w:rFonts w:ascii="Calibri" w:hAnsi="Calibri" w:cs="Calibri"/>
          <w:color w:val="000000"/>
          <w:sz w:val="20"/>
        </w:rPr>
        <w:t xml:space="preserve"> = 1,0</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Współczynnik terenu:  k</w:t>
      </w:r>
      <w:r>
        <w:rPr>
          <w:rFonts w:ascii="Calibri" w:hAnsi="Calibri" w:cs="Calibri"/>
          <w:color w:val="000000"/>
          <w:sz w:val="20"/>
          <w:vertAlign w:val="subscript"/>
        </w:rPr>
        <w:t>r</w:t>
      </w:r>
      <w:r>
        <w:rPr>
          <w:rFonts w:ascii="Calibri" w:hAnsi="Calibri" w:cs="Calibri"/>
          <w:color w:val="000000"/>
          <w:sz w:val="20"/>
        </w:rPr>
        <w:t xml:space="preserve"> = 0,19·(z</w:t>
      </w:r>
      <w:r>
        <w:rPr>
          <w:rFonts w:ascii="Calibri" w:hAnsi="Calibri" w:cs="Calibri"/>
          <w:color w:val="000000"/>
          <w:sz w:val="20"/>
          <w:vertAlign w:val="subscript"/>
        </w:rPr>
        <w:t>0</w:t>
      </w:r>
      <w:r>
        <w:rPr>
          <w:rFonts w:ascii="Calibri" w:hAnsi="Calibri" w:cs="Calibri"/>
          <w:color w:val="000000"/>
          <w:sz w:val="20"/>
        </w:rPr>
        <w:t>/z</w:t>
      </w:r>
      <w:r>
        <w:rPr>
          <w:rFonts w:ascii="Calibri" w:hAnsi="Calibri" w:cs="Calibri"/>
          <w:color w:val="000000"/>
          <w:sz w:val="20"/>
          <w:vertAlign w:val="subscript"/>
        </w:rPr>
        <w:t>0,II</w:t>
      </w:r>
      <w:r>
        <w:rPr>
          <w:rFonts w:ascii="Calibri" w:hAnsi="Calibri" w:cs="Calibri"/>
          <w:color w:val="000000"/>
          <w:sz w:val="20"/>
        </w:rPr>
        <w:t>)</w:t>
      </w:r>
      <w:r>
        <w:rPr>
          <w:rFonts w:ascii="Calibri" w:hAnsi="Calibri" w:cs="Calibri"/>
          <w:color w:val="000000"/>
          <w:sz w:val="20"/>
          <w:vertAlign w:val="superscript"/>
        </w:rPr>
        <w:t>0,07</w:t>
      </w:r>
      <w:r>
        <w:rPr>
          <w:rFonts w:ascii="Calibri" w:hAnsi="Calibri" w:cs="Calibri"/>
          <w:color w:val="000000"/>
          <w:sz w:val="20"/>
        </w:rPr>
        <w:t xml:space="preserve"> = 0,190</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xml:space="preserve">- Współczynnik chropowatości:  </w:t>
      </w:r>
      <w:proofErr w:type="spellStart"/>
      <w:r>
        <w:rPr>
          <w:rFonts w:ascii="Calibri" w:hAnsi="Calibri" w:cs="Calibri"/>
          <w:color w:val="000000"/>
          <w:sz w:val="20"/>
        </w:rPr>
        <w:t>c</w:t>
      </w:r>
      <w:r>
        <w:rPr>
          <w:rFonts w:ascii="Calibri" w:hAnsi="Calibri" w:cs="Calibri"/>
          <w:color w:val="000000"/>
          <w:sz w:val="20"/>
          <w:vertAlign w:val="subscript"/>
        </w:rPr>
        <w:t>r</w:t>
      </w:r>
      <w:proofErr w:type="spellEnd"/>
      <w:r>
        <w:rPr>
          <w:rFonts w:ascii="Calibri" w:hAnsi="Calibri" w:cs="Calibri"/>
          <w:color w:val="000000"/>
          <w:sz w:val="20"/>
        </w:rPr>
        <w:t>(z</w:t>
      </w:r>
      <w:r>
        <w:rPr>
          <w:rFonts w:ascii="Calibri" w:hAnsi="Calibri" w:cs="Calibri"/>
          <w:color w:val="000000"/>
          <w:sz w:val="20"/>
          <w:vertAlign w:val="subscript"/>
        </w:rPr>
        <w:t>e</w:t>
      </w:r>
      <w:r>
        <w:rPr>
          <w:rFonts w:ascii="Calibri" w:hAnsi="Calibri" w:cs="Calibri"/>
          <w:color w:val="000000"/>
          <w:sz w:val="20"/>
        </w:rPr>
        <w:t xml:space="preserve">) =  </w:t>
      </w:r>
      <w:proofErr w:type="spellStart"/>
      <w:r>
        <w:rPr>
          <w:rFonts w:ascii="Calibri" w:hAnsi="Calibri" w:cs="Calibri"/>
          <w:color w:val="000000"/>
          <w:sz w:val="20"/>
        </w:rPr>
        <w:t>k</w:t>
      </w:r>
      <w:r>
        <w:rPr>
          <w:rFonts w:ascii="Calibri" w:hAnsi="Calibri" w:cs="Calibri"/>
          <w:color w:val="000000"/>
          <w:sz w:val="20"/>
          <w:vertAlign w:val="subscript"/>
        </w:rPr>
        <w:t>r</w:t>
      </w:r>
      <w:r>
        <w:rPr>
          <w:rFonts w:ascii="Calibri" w:hAnsi="Calibri" w:cs="Calibri"/>
          <w:color w:val="000000"/>
          <w:sz w:val="20"/>
        </w:rPr>
        <w:t>·ln</w:t>
      </w:r>
      <w:proofErr w:type="spellEnd"/>
      <w:r>
        <w:rPr>
          <w:rFonts w:ascii="Calibri" w:hAnsi="Calibri" w:cs="Calibri"/>
          <w:color w:val="000000"/>
          <w:sz w:val="20"/>
        </w:rPr>
        <w:t>(z</w:t>
      </w:r>
      <w:r>
        <w:rPr>
          <w:rFonts w:ascii="Calibri" w:hAnsi="Calibri" w:cs="Calibri"/>
          <w:color w:val="000000"/>
          <w:sz w:val="20"/>
          <w:vertAlign w:val="subscript"/>
        </w:rPr>
        <w:t>e</w:t>
      </w:r>
      <w:r>
        <w:rPr>
          <w:rFonts w:ascii="Calibri" w:hAnsi="Calibri" w:cs="Calibri"/>
          <w:color w:val="000000"/>
          <w:sz w:val="20"/>
        </w:rPr>
        <w:t>/z</w:t>
      </w:r>
      <w:r>
        <w:rPr>
          <w:rFonts w:ascii="Calibri" w:hAnsi="Calibri" w:cs="Calibri"/>
          <w:color w:val="000000"/>
          <w:sz w:val="20"/>
          <w:vertAlign w:val="subscript"/>
        </w:rPr>
        <w:t>0</w:t>
      </w:r>
      <w:r>
        <w:rPr>
          <w:rFonts w:ascii="Calibri" w:hAnsi="Calibri" w:cs="Calibri"/>
          <w:color w:val="000000"/>
          <w:sz w:val="20"/>
        </w:rPr>
        <w:t>) = 0,190·ln(20,40/0,05) = 1,14 (wg p.4.3.2 normy)</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xml:space="preserve">- Średnia prędkość wiatru:  </w:t>
      </w:r>
      <w:proofErr w:type="spellStart"/>
      <w:r>
        <w:rPr>
          <w:rFonts w:ascii="Calibri" w:hAnsi="Calibri" w:cs="Calibri"/>
          <w:color w:val="000000"/>
          <w:sz w:val="20"/>
        </w:rPr>
        <w:t>v</w:t>
      </w:r>
      <w:r>
        <w:rPr>
          <w:rFonts w:ascii="Calibri" w:hAnsi="Calibri" w:cs="Calibri"/>
          <w:color w:val="000000"/>
          <w:sz w:val="20"/>
          <w:vertAlign w:val="subscript"/>
        </w:rPr>
        <w:t>m</w:t>
      </w:r>
      <w:proofErr w:type="spellEnd"/>
      <w:r>
        <w:rPr>
          <w:rFonts w:ascii="Calibri" w:hAnsi="Calibri" w:cs="Calibri"/>
          <w:color w:val="000000"/>
          <w:sz w:val="20"/>
        </w:rPr>
        <w:t>(z</w:t>
      </w:r>
      <w:r>
        <w:rPr>
          <w:rFonts w:ascii="Calibri" w:hAnsi="Calibri" w:cs="Calibri"/>
          <w:color w:val="000000"/>
          <w:sz w:val="20"/>
          <w:vertAlign w:val="subscript"/>
        </w:rPr>
        <w:t>e</w:t>
      </w:r>
      <w:r>
        <w:rPr>
          <w:rFonts w:ascii="Calibri" w:hAnsi="Calibri" w:cs="Calibri"/>
          <w:color w:val="000000"/>
          <w:sz w:val="20"/>
        </w:rPr>
        <w:t xml:space="preserve">) = </w:t>
      </w:r>
      <w:proofErr w:type="spellStart"/>
      <w:r>
        <w:rPr>
          <w:rFonts w:ascii="Calibri" w:hAnsi="Calibri" w:cs="Calibri"/>
          <w:color w:val="000000"/>
          <w:sz w:val="20"/>
        </w:rPr>
        <w:t>c</w:t>
      </w:r>
      <w:r>
        <w:rPr>
          <w:rFonts w:ascii="Calibri" w:hAnsi="Calibri" w:cs="Calibri"/>
          <w:color w:val="000000"/>
          <w:sz w:val="20"/>
          <w:vertAlign w:val="subscript"/>
        </w:rPr>
        <w:t>r</w:t>
      </w:r>
      <w:proofErr w:type="spellEnd"/>
      <w:r>
        <w:rPr>
          <w:rFonts w:ascii="Calibri" w:hAnsi="Calibri" w:cs="Calibri"/>
          <w:color w:val="000000"/>
          <w:sz w:val="20"/>
        </w:rPr>
        <w:t>(z</w:t>
      </w:r>
      <w:r>
        <w:rPr>
          <w:rFonts w:ascii="Calibri" w:hAnsi="Calibri" w:cs="Calibri"/>
          <w:color w:val="000000"/>
          <w:sz w:val="20"/>
          <w:vertAlign w:val="subscript"/>
        </w:rPr>
        <w:t>e</w:t>
      </w:r>
      <w:r>
        <w:rPr>
          <w:rFonts w:ascii="Calibri" w:hAnsi="Calibri" w:cs="Calibri"/>
          <w:color w:val="000000"/>
          <w:sz w:val="20"/>
        </w:rPr>
        <w:t>)·c</w:t>
      </w:r>
      <w:r>
        <w:rPr>
          <w:rFonts w:ascii="Calibri" w:hAnsi="Calibri" w:cs="Calibri"/>
          <w:color w:val="000000"/>
          <w:sz w:val="20"/>
          <w:vertAlign w:val="subscript"/>
        </w:rPr>
        <w:t>o</w:t>
      </w:r>
      <w:r>
        <w:rPr>
          <w:rFonts w:ascii="Calibri" w:hAnsi="Calibri" w:cs="Calibri"/>
          <w:color w:val="000000"/>
          <w:sz w:val="20"/>
        </w:rPr>
        <w:t>(z</w:t>
      </w:r>
      <w:r>
        <w:rPr>
          <w:rFonts w:ascii="Calibri" w:hAnsi="Calibri" w:cs="Calibri"/>
          <w:color w:val="000000"/>
          <w:sz w:val="20"/>
          <w:vertAlign w:val="subscript"/>
        </w:rPr>
        <w:t>e</w:t>
      </w:r>
      <w:r>
        <w:rPr>
          <w:rFonts w:ascii="Calibri" w:hAnsi="Calibri" w:cs="Calibri"/>
          <w:color w:val="000000"/>
          <w:sz w:val="20"/>
        </w:rPr>
        <w:t>)·</w:t>
      </w:r>
      <w:proofErr w:type="spellStart"/>
      <w:r>
        <w:rPr>
          <w:rFonts w:ascii="Calibri" w:hAnsi="Calibri" w:cs="Calibri"/>
          <w:color w:val="000000"/>
          <w:sz w:val="20"/>
        </w:rPr>
        <w:t>v</w:t>
      </w:r>
      <w:r>
        <w:rPr>
          <w:rFonts w:ascii="Calibri" w:hAnsi="Calibri" w:cs="Calibri"/>
          <w:color w:val="000000"/>
          <w:sz w:val="20"/>
          <w:vertAlign w:val="subscript"/>
        </w:rPr>
        <w:t>b</w:t>
      </w:r>
      <w:proofErr w:type="spellEnd"/>
      <w:r>
        <w:rPr>
          <w:rFonts w:ascii="Calibri" w:hAnsi="Calibri" w:cs="Calibri"/>
          <w:color w:val="000000"/>
          <w:sz w:val="20"/>
        </w:rPr>
        <w:t xml:space="preserve"> = 25,13 m/s</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Intensywność turbulencji:  I</w:t>
      </w:r>
      <w:r>
        <w:rPr>
          <w:rFonts w:ascii="Calibri" w:hAnsi="Calibri" w:cs="Calibri"/>
          <w:color w:val="000000"/>
          <w:sz w:val="20"/>
          <w:vertAlign w:val="subscript"/>
        </w:rPr>
        <w:t>v</w:t>
      </w:r>
      <w:r>
        <w:rPr>
          <w:rFonts w:ascii="Calibri" w:hAnsi="Calibri" w:cs="Calibri"/>
          <w:color w:val="000000"/>
          <w:sz w:val="20"/>
        </w:rPr>
        <w:t>(z</w:t>
      </w:r>
      <w:r>
        <w:rPr>
          <w:rFonts w:ascii="Calibri" w:hAnsi="Calibri" w:cs="Calibri"/>
          <w:color w:val="000000"/>
          <w:sz w:val="20"/>
          <w:vertAlign w:val="subscript"/>
        </w:rPr>
        <w:t>e</w:t>
      </w:r>
      <w:r>
        <w:rPr>
          <w:rFonts w:ascii="Calibri" w:hAnsi="Calibri" w:cs="Calibri"/>
          <w:color w:val="000000"/>
          <w:sz w:val="20"/>
        </w:rPr>
        <w:t xml:space="preserve">) = </w:t>
      </w:r>
      <w:proofErr w:type="spellStart"/>
      <w:r>
        <w:rPr>
          <w:rFonts w:ascii="Calibri" w:hAnsi="Calibri" w:cs="Calibri"/>
          <w:color w:val="000000"/>
          <w:sz w:val="20"/>
        </w:rPr>
        <w:t>k</w:t>
      </w:r>
      <w:r>
        <w:rPr>
          <w:rFonts w:ascii="Calibri" w:hAnsi="Calibri" w:cs="Calibri"/>
          <w:color w:val="000000"/>
          <w:sz w:val="20"/>
          <w:vertAlign w:val="subscript"/>
        </w:rPr>
        <w:t>I</w:t>
      </w:r>
      <w:proofErr w:type="spellEnd"/>
      <w:r>
        <w:rPr>
          <w:rFonts w:ascii="Calibri" w:hAnsi="Calibri" w:cs="Calibri"/>
          <w:color w:val="000000"/>
          <w:sz w:val="20"/>
        </w:rPr>
        <w:t xml:space="preserve"> / (c</w:t>
      </w:r>
      <w:r>
        <w:rPr>
          <w:rFonts w:ascii="Calibri" w:hAnsi="Calibri" w:cs="Calibri"/>
          <w:color w:val="000000"/>
          <w:sz w:val="20"/>
          <w:vertAlign w:val="subscript"/>
        </w:rPr>
        <w:t>o</w:t>
      </w:r>
      <w:r>
        <w:rPr>
          <w:rFonts w:ascii="Calibri" w:hAnsi="Calibri" w:cs="Calibri"/>
          <w:color w:val="000000"/>
          <w:sz w:val="20"/>
        </w:rPr>
        <w:t>(z</w:t>
      </w:r>
      <w:r>
        <w:rPr>
          <w:rFonts w:ascii="Calibri" w:hAnsi="Calibri" w:cs="Calibri"/>
          <w:color w:val="000000"/>
          <w:sz w:val="20"/>
          <w:vertAlign w:val="subscript"/>
        </w:rPr>
        <w:t>e</w:t>
      </w:r>
      <w:r>
        <w:rPr>
          <w:rFonts w:ascii="Calibri" w:hAnsi="Calibri" w:cs="Calibri"/>
          <w:color w:val="000000"/>
          <w:sz w:val="20"/>
        </w:rPr>
        <w:t>)·</w:t>
      </w:r>
      <w:proofErr w:type="spellStart"/>
      <w:r>
        <w:rPr>
          <w:rFonts w:ascii="Calibri" w:hAnsi="Calibri" w:cs="Calibri"/>
          <w:color w:val="000000"/>
          <w:sz w:val="20"/>
        </w:rPr>
        <w:t>ln</w:t>
      </w:r>
      <w:proofErr w:type="spellEnd"/>
      <w:r>
        <w:rPr>
          <w:rFonts w:ascii="Calibri" w:hAnsi="Calibri" w:cs="Calibri"/>
          <w:color w:val="000000"/>
          <w:sz w:val="20"/>
        </w:rPr>
        <w:t>(z</w:t>
      </w:r>
      <w:r>
        <w:rPr>
          <w:rFonts w:ascii="Calibri" w:hAnsi="Calibri" w:cs="Calibri"/>
          <w:color w:val="000000"/>
          <w:sz w:val="20"/>
          <w:vertAlign w:val="subscript"/>
        </w:rPr>
        <w:t>e</w:t>
      </w:r>
      <w:r>
        <w:rPr>
          <w:rFonts w:ascii="Calibri" w:hAnsi="Calibri" w:cs="Calibri"/>
          <w:color w:val="000000"/>
          <w:sz w:val="20"/>
        </w:rPr>
        <w:t>/z</w:t>
      </w:r>
      <w:r>
        <w:rPr>
          <w:rFonts w:ascii="Calibri" w:hAnsi="Calibri" w:cs="Calibri"/>
          <w:color w:val="000000"/>
          <w:sz w:val="20"/>
          <w:vertAlign w:val="subscript"/>
        </w:rPr>
        <w:t>0</w:t>
      </w:r>
      <w:r>
        <w:rPr>
          <w:rFonts w:ascii="Calibri" w:hAnsi="Calibri" w:cs="Calibri"/>
          <w:color w:val="000000"/>
          <w:sz w:val="20"/>
        </w:rPr>
        <w:t>)) = 0,166</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Gęstość powietrza:  ρ = 1,25 kg/</w:t>
      </w:r>
      <w:proofErr w:type="spellStart"/>
      <w:r>
        <w:rPr>
          <w:rFonts w:ascii="Calibri" w:hAnsi="Calibri" w:cs="Calibri"/>
          <w:color w:val="000000"/>
          <w:sz w:val="20"/>
        </w:rPr>
        <w:t>m³</w:t>
      </w:r>
      <w:proofErr w:type="spellEnd"/>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xml:space="preserve">- Szczytowe ciśnienie prędkości: </w:t>
      </w:r>
      <w:proofErr w:type="spellStart"/>
      <w:r>
        <w:rPr>
          <w:rFonts w:ascii="Calibri" w:hAnsi="Calibri" w:cs="Calibri"/>
          <w:color w:val="000000"/>
          <w:sz w:val="20"/>
        </w:rPr>
        <w:t>q</w:t>
      </w:r>
      <w:r>
        <w:rPr>
          <w:rFonts w:ascii="Calibri" w:hAnsi="Calibri" w:cs="Calibri"/>
          <w:color w:val="000000"/>
          <w:sz w:val="20"/>
          <w:vertAlign w:val="subscript"/>
        </w:rPr>
        <w:t>p</w:t>
      </w:r>
      <w:proofErr w:type="spellEnd"/>
      <w:r>
        <w:rPr>
          <w:rFonts w:ascii="Calibri" w:hAnsi="Calibri" w:cs="Calibri"/>
          <w:color w:val="000000"/>
          <w:sz w:val="20"/>
        </w:rPr>
        <w:t>(z</w:t>
      </w:r>
      <w:r>
        <w:rPr>
          <w:rFonts w:ascii="Calibri" w:hAnsi="Calibri" w:cs="Calibri"/>
          <w:color w:val="000000"/>
          <w:sz w:val="20"/>
          <w:vertAlign w:val="subscript"/>
        </w:rPr>
        <w:t>e</w:t>
      </w:r>
      <w:r>
        <w:rPr>
          <w:rFonts w:ascii="Calibri" w:hAnsi="Calibri" w:cs="Calibri"/>
          <w:color w:val="000000"/>
          <w:sz w:val="20"/>
        </w:rPr>
        <w:t>) = [1+7·I</w:t>
      </w:r>
      <w:r>
        <w:rPr>
          <w:rFonts w:ascii="Calibri" w:hAnsi="Calibri" w:cs="Calibri"/>
          <w:color w:val="000000"/>
          <w:sz w:val="20"/>
          <w:vertAlign w:val="subscript"/>
        </w:rPr>
        <w:t>v</w:t>
      </w:r>
      <w:r>
        <w:rPr>
          <w:rFonts w:ascii="Calibri" w:hAnsi="Calibri" w:cs="Calibri"/>
          <w:color w:val="000000"/>
          <w:sz w:val="20"/>
        </w:rPr>
        <w:t>(z</w:t>
      </w:r>
      <w:r>
        <w:rPr>
          <w:rFonts w:ascii="Calibri" w:hAnsi="Calibri" w:cs="Calibri"/>
          <w:color w:val="000000"/>
          <w:sz w:val="20"/>
          <w:vertAlign w:val="subscript"/>
        </w:rPr>
        <w:t>e</w:t>
      </w:r>
      <w:r>
        <w:rPr>
          <w:rFonts w:ascii="Calibri" w:hAnsi="Calibri" w:cs="Calibri"/>
          <w:color w:val="000000"/>
          <w:sz w:val="20"/>
        </w:rPr>
        <w:t>)]·(1/2)·</w:t>
      </w:r>
      <w:proofErr w:type="spellStart"/>
      <w:r>
        <w:rPr>
          <w:rFonts w:ascii="Calibri" w:hAnsi="Calibri" w:cs="Calibri"/>
          <w:color w:val="000000"/>
          <w:sz w:val="20"/>
        </w:rPr>
        <w:t>ρ·v</w:t>
      </w:r>
      <w:r>
        <w:rPr>
          <w:rFonts w:ascii="Calibri" w:hAnsi="Calibri" w:cs="Calibri"/>
          <w:color w:val="000000"/>
          <w:sz w:val="20"/>
          <w:vertAlign w:val="subscript"/>
        </w:rPr>
        <w:t>m</w:t>
      </w:r>
      <w:r>
        <w:rPr>
          <w:rFonts w:ascii="Calibri" w:hAnsi="Calibri" w:cs="Calibri"/>
          <w:color w:val="000000"/>
          <w:sz w:val="20"/>
        </w:rPr>
        <w:t>²</w:t>
      </w:r>
      <w:proofErr w:type="spellEnd"/>
      <w:r>
        <w:rPr>
          <w:rFonts w:ascii="Calibri" w:hAnsi="Calibri" w:cs="Calibri"/>
          <w:color w:val="000000"/>
          <w:sz w:val="20"/>
        </w:rPr>
        <w:t>(z</w:t>
      </w:r>
      <w:r>
        <w:rPr>
          <w:rFonts w:ascii="Calibri" w:hAnsi="Calibri" w:cs="Calibri"/>
          <w:color w:val="000000"/>
          <w:sz w:val="20"/>
          <w:vertAlign w:val="subscript"/>
        </w:rPr>
        <w:t>e</w:t>
      </w:r>
      <w:r>
        <w:rPr>
          <w:rFonts w:ascii="Calibri" w:hAnsi="Calibri" w:cs="Calibri"/>
          <w:color w:val="000000"/>
          <w:sz w:val="20"/>
        </w:rPr>
        <w:t xml:space="preserve">) = 854,1 Pa = 0,854 </w:t>
      </w:r>
      <w:proofErr w:type="spellStart"/>
      <w:r>
        <w:rPr>
          <w:rFonts w:ascii="Calibri" w:hAnsi="Calibri" w:cs="Calibri"/>
          <w:color w:val="000000"/>
          <w:sz w:val="20"/>
        </w:rPr>
        <w:t>kPa</w:t>
      </w:r>
      <w:proofErr w:type="spellEnd"/>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xml:space="preserve">- Współczynnik konstrukcyjny:  </w:t>
      </w:r>
      <w:proofErr w:type="spellStart"/>
      <w:r>
        <w:rPr>
          <w:rFonts w:ascii="Calibri" w:hAnsi="Calibri" w:cs="Calibri"/>
          <w:color w:val="000000"/>
          <w:sz w:val="20"/>
        </w:rPr>
        <w:t>c</w:t>
      </w:r>
      <w:r>
        <w:rPr>
          <w:rFonts w:ascii="Calibri" w:hAnsi="Calibri" w:cs="Calibri"/>
          <w:color w:val="000000"/>
          <w:sz w:val="20"/>
          <w:vertAlign w:val="subscript"/>
        </w:rPr>
        <w:t>s</w:t>
      </w:r>
      <w:r>
        <w:rPr>
          <w:rFonts w:ascii="Calibri" w:hAnsi="Calibri" w:cs="Calibri"/>
          <w:color w:val="000000"/>
          <w:sz w:val="20"/>
        </w:rPr>
        <w:t>c</w:t>
      </w:r>
      <w:r>
        <w:rPr>
          <w:rFonts w:ascii="Calibri" w:hAnsi="Calibri" w:cs="Calibri"/>
          <w:color w:val="000000"/>
          <w:sz w:val="20"/>
          <w:vertAlign w:val="subscript"/>
        </w:rPr>
        <w:t>d</w:t>
      </w:r>
      <w:proofErr w:type="spellEnd"/>
      <w:r>
        <w:rPr>
          <w:rFonts w:ascii="Calibri" w:hAnsi="Calibri" w:cs="Calibri"/>
          <w:color w:val="000000"/>
          <w:sz w:val="20"/>
        </w:rPr>
        <w:t xml:space="preserve"> = 1,000</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xml:space="preserve">- Współczynnik ciśnienia zewnętrznego: </w:t>
      </w:r>
      <w:proofErr w:type="spellStart"/>
      <w:r>
        <w:rPr>
          <w:rFonts w:ascii="Calibri" w:hAnsi="Calibri" w:cs="Calibri"/>
          <w:color w:val="000000"/>
          <w:sz w:val="20"/>
        </w:rPr>
        <w:t>c</w:t>
      </w:r>
      <w:r>
        <w:rPr>
          <w:rFonts w:ascii="Calibri" w:hAnsi="Calibri" w:cs="Calibri"/>
          <w:color w:val="000000"/>
          <w:sz w:val="20"/>
          <w:vertAlign w:val="subscript"/>
        </w:rPr>
        <w:t>pe</w:t>
      </w:r>
      <w:proofErr w:type="spellEnd"/>
      <w:r>
        <w:rPr>
          <w:rFonts w:ascii="Calibri" w:hAnsi="Calibri" w:cs="Calibri"/>
          <w:color w:val="000000"/>
          <w:sz w:val="20"/>
        </w:rPr>
        <w:t xml:space="preserve"> = c</w:t>
      </w:r>
      <w:r>
        <w:rPr>
          <w:rFonts w:ascii="Calibri" w:hAnsi="Calibri" w:cs="Calibri"/>
          <w:color w:val="000000"/>
          <w:sz w:val="20"/>
          <w:vertAlign w:val="subscript"/>
        </w:rPr>
        <w:t>pe,10</w:t>
      </w:r>
      <w:r>
        <w:rPr>
          <w:rFonts w:ascii="Calibri" w:hAnsi="Calibri" w:cs="Calibri"/>
          <w:color w:val="000000"/>
          <w:sz w:val="20"/>
        </w:rPr>
        <w:t xml:space="preserve"> = -0,415</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u w:val="single"/>
        </w:rPr>
        <w:t>Siła oddziaływania wiatru na powierzchnię zewnętrzną:</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ab/>
      </w:r>
      <w:proofErr w:type="spellStart"/>
      <w:r>
        <w:rPr>
          <w:rFonts w:ascii="Calibri" w:hAnsi="Calibri" w:cs="Calibri"/>
          <w:color w:val="000000"/>
          <w:sz w:val="20"/>
        </w:rPr>
        <w:t>F</w:t>
      </w:r>
      <w:r>
        <w:rPr>
          <w:rFonts w:ascii="Calibri" w:hAnsi="Calibri" w:cs="Calibri"/>
          <w:color w:val="000000"/>
          <w:sz w:val="20"/>
          <w:vertAlign w:val="subscript"/>
        </w:rPr>
        <w:t>w,e</w:t>
      </w:r>
      <w:proofErr w:type="spellEnd"/>
      <w:r>
        <w:rPr>
          <w:rFonts w:ascii="Calibri" w:hAnsi="Calibri" w:cs="Calibri"/>
          <w:color w:val="000000"/>
          <w:sz w:val="20"/>
        </w:rPr>
        <w:t xml:space="preserve"> = </w:t>
      </w:r>
      <w:proofErr w:type="spellStart"/>
      <w:r>
        <w:rPr>
          <w:rFonts w:ascii="Calibri" w:hAnsi="Calibri" w:cs="Calibri"/>
          <w:color w:val="000000"/>
          <w:sz w:val="20"/>
        </w:rPr>
        <w:t>c</w:t>
      </w:r>
      <w:r>
        <w:rPr>
          <w:rFonts w:ascii="Calibri" w:hAnsi="Calibri" w:cs="Calibri"/>
          <w:color w:val="000000"/>
          <w:sz w:val="20"/>
          <w:vertAlign w:val="subscript"/>
        </w:rPr>
        <w:t>s</w:t>
      </w:r>
      <w:r>
        <w:rPr>
          <w:rFonts w:ascii="Calibri" w:hAnsi="Calibri" w:cs="Calibri"/>
          <w:color w:val="000000"/>
          <w:sz w:val="20"/>
        </w:rPr>
        <w:t>c</w:t>
      </w:r>
      <w:r>
        <w:rPr>
          <w:rFonts w:ascii="Calibri" w:hAnsi="Calibri" w:cs="Calibri"/>
          <w:color w:val="000000"/>
          <w:sz w:val="20"/>
          <w:vertAlign w:val="subscript"/>
        </w:rPr>
        <w:t>d</w:t>
      </w:r>
      <w:r>
        <w:rPr>
          <w:rFonts w:ascii="Calibri" w:hAnsi="Calibri" w:cs="Calibri"/>
          <w:color w:val="000000"/>
          <w:sz w:val="20"/>
        </w:rPr>
        <w:t>·q</w:t>
      </w:r>
      <w:r>
        <w:rPr>
          <w:rFonts w:ascii="Calibri" w:hAnsi="Calibri" w:cs="Calibri"/>
          <w:color w:val="000000"/>
          <w:sz w:val="20"/>
          <w:vertAlign w:val="subscript"/>
        </w:rPr>
        <w:t>p</w:t>
      </w:r>
      <w:proofErr w:type="spellEnd"/>
      <w:r>
        <w:rPr>
          <w:rFonts w:ascii="Calibri" w:hAnsi="Calibri" w:cs="Calibri"/>
          <w:color w:val="000000"/>
          <w:sz w:val="20"/>
        </w:rPr>
        <w:t>(z</w:t>
      </w:r>
      <w:r>
        <w:rPr>
          <w:rFonts w:ascii="Calibri" w:hAnsi="Calibri" w:cs="Calibri"/>
          <w:color w:val="000000"/>
          <w:sz w:val="20"/>
          <w:vertAlign w:val="subscript"/>
        </w:rPr>
        <w:t>e</w:t>
      </w:r>
      <w:r>
        <w:rPr>
          <w:rFonts w:ascii="Calibri" w:hAnsi="Calibri" w:cs="Calibri"/>
          <w:color w:val="000000"/>
          <w:sz w:val="20"/>
        </w:rPr>
        <w:t>)·</w:t>
      </w:r>
      <w:proofErr w:type="spellStart"/>
      <w:r>
        <w:rPr>
          <w:rFonts w:ascii="Calibri" w:hAnsi="Calibri" w:cs="Calibri"/>
          <w:color w:val="000000"/>
          <w:sz w:val="20"/>
        </w:rPr>
        <w:t>c</w:t>
      </w:r>
      <w:r>
        <w:rPr>
          <w:rFonts w:ascii="Calibri" w:hAnsi="Calibri" w:cs="Calibri"/>
          <w:color w:val="000000"/>
          <w:sz w:val="20"/>
          <w:vertAlign w:val="subscript"/>
        </w:rPr>
        <w:t>pe</w:t>
      </w:r>
      <w:proofErr w:type="spellEnd"/>
      <w:r>
        <w:rPr>
          <w:rFonts w:ascii="Calibri" w:hAnsi="Calibri" w:cs="Calibri"/>
          <w:color w:val="000000"/>
          <w:sz w:val="20"/>
        </w:rPr>
        <w:t xml:space="preserve"> = 1,000·0,854·(-0,415) = </w:t>
      </w:r>
      <w:r>
        <w:rPr>
          <w:rFonts w:ascii="Calibri" w:hAnsi="Calibri" w:cs="Calibri"/>
          <w:b/>
          <w:bCs/>
          <w:color w:val="000000"/>
          <w:sz w:val="20"/>
        </w:rPr>
        <w:t xml:space="preserve">-0,35 </w:t>
      </w:r>
      <w:proofErr w:type="spellStart"/>
      <w:r>
        <w:rPr>
          <w:rFonts w:ascii="Calibri" w:hAnsi="Calibri" w:cs="Calibri"/>
          <w:b/>
          <w:bCs/>
          <w:color w:val="000000"/>
          <w:sz w:val="20"/>
        </w:rPr>
        <w:t>kN</w:t>
      </w:r>
      <w:proofErr w:type="spellEnd"/>
      <w:r>
        <w:rPr>
          <w:rFonts w:ascii="Calibri" w:hAnsi="Calibri" w:cs="Calibri"/>
          <w:b/>
          <w:bCs/>
          <w:color w:val="000000"/>
          <w:sz w:val="20"/>
        </w:rPr>
        <w:t>/</w:t>
      </w:r>
      <w:proofErr w:type="spellStart"/>
      <w:r>
        <w:rPr>
          <w:rFonts w:ascii="Calibri" w:hAnsi="Calibri" w:cs="Calibri"/>
          <w:b/>
          <w:bCs/>
          <w:color w:val="000000"/>
          <w:sz w:val="20"/>
        </w:rPr>
        <w:t>m²</w:t>
      </w:r>
      <w:proofErr w:type="spellEnd"/>
    </w:p>
    <w:p w:rsidR="00540F94" w:rsidRDefault="00540F94" w:rsidP="00540F94">
      <w:pPr>
        <w:widowControl w:val="0"/>
        <w:autoSpaceDE w:val="0"/>
        <w:autoSpaceDN w:val="0"/>
        <w:adjustRightInd w:val="0"/>
        <w:rPr>
          <w:rFonts w:ascii="Calibri" w:hAnsi="Calibri" w:cs="Calibri"/>
          <w:color w:val="000000"/>
          <w:sz w:val="20"/>
        </w:rPr>
      </w:pP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b/>
          <w:bCs/>
          <w:color w:val="000000"/>
          <w:sz w:val="20"/>
        </w:rPr>
        <w:t>Ściana boczna - pole A</w:t>
      </w:r>
      <w:r>
        <w:rPr>
          <w:rFonts w:ascii="Calibri" w:hAnsi="Calibri" w:cs="Calibri"/>
          <w:color w:val="000000"/>
          <w:sz w:val="20"/>
        </w:rPr>
        <w:t>:</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Wysokość odniesienia:  z</w:t>
      </w:r>
      <w:r>
        <w:rPr>
          <w:rFonts w:ascii="Calibri" w:hAnsi="Calibri" w:cs="Calibri"/>
          <w:color w:val="000000"/>
          <w:sz w:val="20"/>
          <w:vertAlign w:val="subscript"/>
        </w:rPr>
        <w:t>e</w:t>
      </w:r>
      <w:r>
        <w:rPr>
          <w:rFonts w:ascii="Calibri" w:hAnsi="Calibri" w:cs="Calibri"/>
          <w:color w:val="000000"/>
          <w:sz w:val="20"/>
        </w:rPr>
        <w:t xml:space="preserve"> = h = 20,40 m</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Współczynnik orografii:  c</w:t>
      </w:r>
      <w:r>
        <w:rPr>
          <w:rFonts w:ascii="Calibri" w:hAnsi="Calibri" w:cs="Calibri"/>
          <w:color w:val="000000"/>
          <w:sz w:val="20"/>
          <w:vertAlign w:val="subscript"/>
        </w:rPr>
        <w:t>o</w:t>
      </w:r>
      <w:r>
        <w:rPr>
          <w:rFonts w:ascii="Calibri" w:hAnsi="Calibri" w:cs="Calibri"/>
          <w:color w:val="000000"/>
          <w:sz w:val="20"/>
        </w:rPr>
        <w:t>(z</w:t>
      </w:r>
      <w:r>
        <w:rPr>
          <w:rFonts w:ascii="Calibri" w:hAnsi="Calibri" w:cs="Calibri"/>
          <w:color w:val="000000"/>
          <w:sz w:val="20"/>
          <w:vertAlign w:val="subscript"/>
        </w:rPr>
        <w:t>e</w:t>
      </w:r>
      <w:r>
        <w:rPr>
          <w:rFonts w:ascii="Calibri" w:hAnsi="Calibri" w:cs="Calibri"/>
          <w:color w:val="000000"/>
          <w:sz w:val="20"/>
        </w:rPr>
        <w:t>) = 1</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xml:space="preserve">- Współczynnik turbulencji:  </w:t>
      </w:r>
      <w:proofErr w:type="spellStart"/>
      <w:r>
        <w:rPr>
          <w:rFonts w:ascii="Calibri" w:hAnsi="Calibri" w:cs="Calibri"/>
          <w:color w:val="000000"/>
          <w:sz w:val="20"/>
        </w:rPr>
        <w:t>k</w:t>
      </w:r>
      <w:r>
        <w:rPr>
          <w:rFonts w:ascii="Calibri" w:hAnsi="Calibri" w:cs="Calibri"/>
          <w:color w:val="000000"/>
          <w:sz w:val="20"/>
          <w:vertAlign w:val="subscript"/>
        </w:rPr>
        <w:t>I</w:t>
      </w:r>
      <w:proofErr w:type="spellEnd"/>
      <w:r>
        <w:rPr>
          <w:rFonts w:ascii="Calibri" w:hAnsi="Calibri" w:cs="Calibri"/>
          <w:color w:val="000000"/>
          <w:sz w:val="20"/>
        </w:rPr>
        <w:t xml:space="preserve"> = 1,0</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Współczynnik terenu:  k</w:t>
      </w:r>
      <w:r>
        <w:rPr>
          <w:rFonts w:ascii="Calibri" w:hAnsi="Calibri" w:cs="Calibri"/>
          <w:color w:val="000000"/>
          <w:sz w:val="20"/>
          <w:vertAlign w:val="subscript"/>
        </w:rPr>
        <w:t>r</w:t>
      </w:r>
      <w:r>
        <w:rPr>
          <w:rFonts w:ascii="Calibri" w:hAnsi="Calibri" w:cs="Calibri"/>
          <w:color w:val="000000"/>
          <w:sz w:val="20"/>
        </w:rPr>
        <w:t xml:space="preserve"> = 0,19·(z</w:t>
      </w:r>
      <w:r>
        <w:rPr>
          <w:rFonts w:ascii="Calibri" w:hAnsi="Calibri" w:cs="Calibri"/>
          <w:color w:val="000000"/>
          <w:sz w:val="20"/>
          <w:vertAlign w:val="subscript"/>
        </w:rPr>
        <w:t>0</w:t>
      </w:r>
      <w:r>
        <w:rPr>
          <w:rFonts w:ascii="Calibri" w:hAnsi="Calibri" w:cs="Calibri"/>
          <w:color w:val="000000"/>
          <w:sz w:val="20"/>
        </w:rPr>
        <w:t>/z</w:t>
      </w:r>
      <w:r>
        <w:rPr>
          <w:rFonts w:ascii="Calibri" w:hAnsi="Calibri" w:cs="Calibri"/>
          <w:color w:val="000000"/>
          <w:sz w:val="20"/>
          <w:vertAlign w:val="subscript"/>
        </w:rPr>
        <w:t>0,II</w:t>
      </w:r>
      <w:r>
        <w:rPr>
          <w:rFonts w:ascii="Calibri" w:hAnsi="Calibri" w:cs="Calibri"/>
          <w:color w:val="000000"/>
          <w:sz w:val="20"/>
        </w:rPr>
        <w:t>)</w:t>
      </w:r>
      <w:r>
        <w:rPr>
          <w:rFonts w:ascii="Calibri" w:hAnsi="Calibri" w:cs="Calibri"/>
          <w:color w:val="000000"/>
          <w:sz w:val="20"/>
          <w:vertAlign w:val="superscript"/>
        </w:rPr>
        <w:t>0,07</w:t>
      </w:r>
      <w:r>
        <w:rPr>
          <w:rFonts w:ascii="Calibri" w:hAnsi="Calibri" w:cs="Calibri"/>
          <w:color w:val="000000"/>
          <w:sz w:val="20"/>
        </w:rPr>
        <w:t xml:space="preserve"> = 0,190</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xml:space="preserve">- Współczynnik chropowatości:  </w:t>
      </w:r>
      <w:proofErr w:type="spellStart"/>
      <w:r>
        <w:rPr>
          <w:rFonts w:ascii="Calibri" w:hAnsi="Calibri" w:cs="Calibri"/>
          <w:color w:val="000000"/>
          <w:sz w:val="20"/>
        </w:rPr>
        <w:t>c</w:t>
      </w:r>
      <w:r>
        <w:rPr>
          <w:rFonts w:ascii="Calibri" w:hAnsi="Calibri" w:cs="Calibri"/>
          <w:color w:val="000000"/>
          <w:sz w:val="20"/>
          <w:vertAlign w:val="subscript"/>
        </w:rPr>
        <w:t>r</w:t>
      </w:r>
      <w:proofErr w:type="spellEnd"/>
      <w:r>
        <w:rPr>
          <w:rFonts w:ascii="Calibri" w:hAnsi="Calibri" w:cs="Calibri"/>
          <w:color w:val="000000"/>
          <w:sz w:val="20"/>
        </w:rPr>
        <w:t>(z</w:t>
      </w:r>
      <w:r>
        <w:rPr>
          <w:rFonts w:ascii="Calibri" w:hAnsi="Calibri" w:cs="Calibri"/>
          <w:color w:val="000000"/>
          <w:sz w:val="20"/>
          <w:vertAlign w:val="subscript"/>
        </w:rPr>
        <w:t>e</w:t>
      </w:r>
      <w:r>
        <w:rPr>
          <w:rFonts w:ascii="Calibri" w:hAnsi="Calibri" w:cs="Calibri"/>
          <w:color w:val="000000"/>
          <w:sz w:val="20"/>
        </w:rPr>
        <w:t xml:space="preserve">) =  </w:t>
      </w:r>
      <w:proofErr w:type="spellStart"/>
      <w:r>
        <w:rPr>
          <w:rFonts w:ascii="Calibri" w:hAnsi="Calibri" w:cs="Calibri"/>
          <w:color w:val="000000"/>
          <w:sz w:val="20"/>
        </w:rPr>
        <w:t>k</w:t>
      </w:r>
      <w:r>
        <w:rPr>
          <w:rFonts w:ascii="Calibri" w:hAnsi="Calibri" w:cs="Calibri"/>
          <w:color w:val="000000"/>
          <w:sz w:val="20"/>
          <w:vertAlign w:val="subscript"/>
        </w:rPr>
        <w:t>r</w:t>
      </w:r>
      <w:r>
        <w:rPr>
          <w:rFonts w:ascii="Calibri" w:hAnsi="Calibri" w:cs="Calibri"/>
          <w:color w:val="000000"/>
          <w:sz w:val="20"/>
        </w:rPr>
        <w:t>·ln</w:t>
      </w:r>
      <w:proofErr w:type="spellEnd"/>
      <w:r>
        <w:rPr>
          <w:rFonts w:ascii="Calibri" w:hAnsi="Calibri" w:cs="Calibri"/>
          <w:color w:val="000000"/>
          <w:sz w:val="20"/>
        </w:rPr>
        <w:t>(z</w:t>
      </w:r>
      <w:r>
        <w:rPr>
          <w:rFonts w:ascii="Calibri" w:hAnsi="Calibri" w:cs="Calibri"/>
          <w:color w:val="000000"/>
          <w:sz w:val="20"/>
          <w:vertAlign w:val="subscript"/>
        </w:rPr>
        <w:t>e</w:t>
      </w:r>
      <w:r>
        <w:rPr>
          <w:rFonts w:ascii="Calibri" w:hAnsi="Calibri" w:cs="Calibri"/>
          <w:color w:val="000000"/>
          <w:sz w:val="20"/>
        </w:rPr>
        <w:t>/z</w:t>
      </w:r>
      <w:r>
        <w:rPr>
          <w:rFonts w:ascii="Calibri" w:hAnsi="Calibri" w:cs="Calibri"/>
          <w:color w:val="000000"/>
          <w:sz w:val="20"/>
          <w:vertAlign w:val="subscript"/>
        </w:rPr>
        <w:t>0</w:t>
      </w:r>
      <w:r>
        <w:rPr>
          <w:rFonts w:ascii="Calibri" w:hAnsi="Calibri" w:cs="Calibri"/>
          <w:color w:val="000000"/>
          <w:sz w:val="20"/>
        </w:rPr>
        <w:t>) = 0,190·ln(20,40/0,05) = 1,14 (wg p.4.3.2 normy)</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xml:space="preserve">- Średnia prędkość wiatru:  </w:t>
      </w:r>
      <w:proofErr w:type="spellStart"/>
      <w:r>
        <w:rPr>
          <w:rFonts w:ascii="Calibri" w:hAnsi="Calibri" w:cs="Calibri"/>
          <w:color w:val="000000"/>
          <w:sz w:val="20"/>
        </w:rPr>
        <w:t>v</w:t>
      </w:r>
      <w:r>
        <w:rPr>
          <w:rFonts w:ascii="Calibri" w:hAnsi="Calibri" w:cs="Calibri"/>
          <w:color w:val="000000"/>
          <w:sz w:val="20"/>
          <w:vertAlign w:val="subscript"/>
        </w:rPr>
        <w:t>m</w:t>
      </w:r>
      <w:proofErr w:type="spellEnd"/>
      <w:r>
        <w:rPr>
          <w:rFonts w:ascii="Calibri" w:hAnsi="Calibri" w:cs="Calibri"/>
          <w:color w:val="000000"/>
          <w:sz w:val="20"/>
        </w:rPr>
        <w:t>(z</w:t>
      </w:r>
      <w:r>
        <w:rPr>
          <w:rFonts w:ascii="Calibri" w:hAnsi="Calibri" w:cs="Calibri"/>
          <w:color w:val="000000"/>
          <w:sz w:val="20"/>
          <w:vertAlign w:val="subscript"/>
        </w:rPr>
        <w:t>e</w:t>
      </w:r>
      <w:r>
        <w:rPr>
          <w:rFonts w:ascii="Calibri" w:hAnsi="Calibri" w:cs="Calibri"/>
          <w:color w:val="000000"/>
          <w:sz w:val="20"/>
        </w:rPr>
        <w:t xml:space="preserve">) = </w:t>
      </w:r>
      <w:proofErr w:type="spellStart"/>
      <w:r>
        <w:rPr>
          <w:rFonts w:ascii="Calibri" w:hAnsi="Calibri" w:cs="Calibri"/>
          <w:color w:val="000000"/>
          <w:sz w:val="20"/>
        </w:rPr>
        <w:t>c</w:t>
      </w:r>
      <w:r>
        <w:rPr>
          <w:rFonts w:ascii="Calibri" w:hAnsi="Calibri" w:cs="Calibri"/>
          <w:color w:val="000000"/>
          <w:sz w:val="20"/>
          <w:vertAlign w:val="subscript"/>
        </w:rPr>
        <w:t>r</w:t>
      </w:r>
      <w:proofErr w:type="spellEnd"/>
      <w:r>
        <w:rPr>
          <w:rFonts w:ascii="Calibri" w:hAnsi="Calibri" w:cs="Calibri"/>
          <w:color w:val="000000"/>
          <w:sz w:val="20"/>
        </w:rPr>
        <w:t>(z</w:t>
      </w:r>
      <w:r>
        <w:rPr>
          <w:rFonts w:ascii="Calibri" w:hAnsi="Calibri" w:cs="Calibri"/>
          <w:color w:val="000000"/>
          <w:sz w:val="20"/>
          <w:vertAlign w:val="subscript"/>
        </w:rPr>
        <w:t>e</w:t>
      </w:r>
      <w:r>
        <w:rPr>
          <w:rFonts w:ascii="Calibri" w:hAnsi="Calibri" w:cs="Calibri"/>
          <w:color w:val="000000"/>
          <w:sz w:val="20"/>
        </w:rPr>
        <w:t>)·c</w:t>
      </w:r>
      <w:r>
        <w:rPr>
          <w:rFonts w:ascii="Calibri" w:hAnsi="Calibri" w:cs="Calibri"/>
          <w:color w:val="000000"/>
          <w:sz w:val="20"/>
          <w:vertAlign w:val="subscript"/>
        </w:rPr>
        <w:t>o</w:t>
      </w:r>
      <w:r>
        <w:rPr>
          <w:rFonts w:ascii="Calibri" w:hAnsi="Calibri" w:cs="Calibri"/>
          <w:color w:val="000000"/>
          <w:sz w:val="20"/>
        </w:rPr>
        <w:t>(z</w:t>
      </w:r>
      <w:r>
        <w:rPr>
          <w:rFonts w:ascii="Calibri" w:hAnsi="Calibri" w:cs="Calibri"/>
          <w:color w:val="000000"/>
          <w:sz w:val="20"/>
          <w:vertAlign w:val="subscript"/>
        </w:rPr>
        <w:t>e</w:t>
      </w:r>
      <w:r>
        <w:rPr>
          <w:rFonts w:ascii="Calibri" w:hAnsi="Calibri" w:cs="Calibri"/>
          <w:color w:val="000000"/>
          <w:sz w:val="20"/>
        </w:rPr>
        <w:t>)·</w:t>
      </w:r>
      <w:proofErr w:type="spellStart"/>
      <w:r>
        <w:rPr>
          <w:rFonts w:ascii="Calibri" w:hAnsi="Calibri" w:cs="Calibri"/>
          <w:color w:val="000000"/>
          <w:sz w:val="20"/>
        </w:rPr>
        <w:t>v</w:t>
      </w:r>
      <w:r>
        <w:rPr>
          <w:rFonts w:ascii="Calibri" w:hAnsi="Calibri" w:cs="Calibri"/>
          <w:color w:val="000000"/>
          <w:sz w:val="20"/>
          <w:vertAlign w:val="subscript"/>
        </w:rPr>
        <w:t>b</w:t>
      </w:r>
      <w:proofErr w:type="spellEnd"/>
      <w:r>
        <w:rPr>
          <w:rFonts w:ascii="Calibri" w:hAnsi="Calibri" w:cs="Calibri"/>
          <w:color w:val="000000"/>
          <w:sz w:val="20"/>
        </w:rPr>
        <w:t xml:space="preserve"> = 25,13 m/s</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Intensywność turbulencji:  I</w:t>
      </w:r>
      <w:r>
        <w:rPr>
          <w:rFonts w:ascii="Calibri" w:hAnsi="Calibri" w:cs="Calibri"/>
          <w:color w:val="000000"/>
          <w:sz w:val="20"/>
          <w:vertAlign w:val="subscript"/>
        </w:rPr>
        <w:t>v</w:t>
      </w:r>
      <w:r>
        <w:rPr>
          <w:rFonts w:ascii="Calibri" w:hAnsi="Calibri" w:cs="Calibri"/>
          <w:color w:val="000000"/>
          <w:sz w:val="20"/>
        </w:rPr>
        <w:t>(z</w:t>
      </w:r>
      <w:r>
        <w:rPr>
          <w:rFonts w:ascii="Calibri" w:hAnsi="Calibri" w:cs="Calibri"/>
          <w:color w:val="000000"/>
          <w:sz w:val="20"/>
          <w:vertAlign w:val="subscript"/>
        </w:rPr>
        <w:t>e</w:t>
      </w:r>
      <w:r>
        <w:rPr>
          <w:rFonts w:ascii="Calibri" w:hAnsi="Calibri" w:cs="Calibri"/>
          <w:color w:val="000000"/>
          <w:sz w:val="20"/>
        </w:rPr>
        <w:t xml:space="preserve">) = </w:t>
      </w:r>
      <w:proofErr w:type="spellStart"/>
      <w:r>
        <w:rPr>
          <w:rFonts w:ascii="Calibri" w:hAnsi="Calibri" w:cs="Calibri"/>
          <w:color w:val="000000"/>
          <w:sz w:val="20"/>
        </w:rPr>
        <w:t>k</w:t>
      </w:r>
      <w:r>
        <w:rPr>
          <w:rFonts w:ascii="Calibri" w:hAnsi="Calibri" w:cs="Calibri"/>
          <w:color w:val="000000"/>
          <w:sz w:val="20"/>
          <w:vertAlign w:val="subscript"/>
        </w:rPr>
        <w:t>I</w:t>
      </w:r>
      <w:proofErr w:type="spellEnd"/>
      <w:r>
        <w:rPr>
          <w:rFonts w:ascii="Calibri" w:hAnsi="Calibri" w:cs="Calibri"/>
          <w:color w:val="000000"/>
          <w:sz w:val="20"/>
        </w:rPr>
        <w:t xml:space="preserve"> / (c</w:t>
      </w:r>
      <w:r>
        <w:rPr>
          <w:rFonts w:ascii="Calibri" w:hAnsi="Calibri" w:cs="Calibri"/>
          <w:color w:val="000000"/>
          <w:sz w:val="20"/>
          <w:vertAlign w:val="subscript"/>
        </w:rPr>
        <w:t>o</w:t>
      </w:r>
      <w:r>
        <w:rPr>
          <w:rFonts w:ascii="Calibri" w:hAnsi="Calibri" w:cs="Calibri"/>
          <w:color w:val="000000"/>
          <w:sz w:val="20"/>
        </w:rPr>
        <w:t>(z</w:t>
      </w:r>
      <w:r>
        <w:rPr>
          <w:rFonts w:ascii="Calibri" w:hAnsi="Calibri" w:cs="Calibri"/>
          <w:color w:val="000000"/>
          <w:sz w:val="20"/>
          <w:vertAlign w:val="subscript"/>
        </w:rPr>
        <w:t>e</w:t>
      </w:r>
      <w:r>
        <w:rPr>
          <w:rFonts w:ascii="Calibri" w:hAnsi="Calibri" w:cs="Calibri"/>
          <w:color w:val="000000"/>
          <w:sz w:val="20"/>
        </w:rPr>
        <w:t>)·</w:t>
      </w:r>
      <w:proofErr w:type="spellStart"/>
      <w:r>
        <w:rPr>
          <w:rFonts w:ascii="Calibri" w:hAnsi="Calibri" w:cs="Calibri"/>
          <w:color w:val="000000"/>
          <w:sz w:val="20"/>
        </w:rPr>
        <w:t>ln</w:t>
      </w:r>
      <w:proofErr w:type="spellEnd"/>
      <w:r>
        <w:rPr>
          <w:rFonts w:ascii="Calibri" w:hAnsi="Calibri" w:cs="Calibri"/>
          <w:color w:val="000000"/>
          <w:sz w:val="20"/>
        </w:rPr>
        <w:t>(z</w:t>
      </w:r>
      <w:r>
        <w:rPr>
          <w:rFonts w:ascii="Calibri" w:hAnsi="Calibri" w:cs="Calibri"/>
          <w:color w:val="000000"/>
          <w:sz w:val="20"/>
          <w:vertAlign w:val="subscript"/>
        </w:rPr>
        <w:t>e</w:t>
      </w:r>
      <w:r>
        <w:rPr>
          <w:rFonts w:ascii="Calibri" w:hAnsi="Calibri" w:cs="Calibri"/>
          <w:color w:val="000000"/>
          <w:sz w:val="20"/>
        </w:rPr>
        <w:t>/z</w:t>
      </w:r>
      <w:r>
        <w:rPr>
          <w:rFonts w:ascii="Calibri" w:hAnsi="Calibri" w:cs="Calibri"/>
          <w:color w:val="000000"/>
          <w:sz w:val="20"/>
          <w:vertAlign w:val="subscript"/>
        </w:rPr>
        <w:t>0</w:t>
      </w:r>
      <w:r>
        <w:rPr>
          <w:rFonts w:ascii="Calibri" w:hAnsi="Calibri" w:cs="Calibri"/>
          <w:color w:val="000000"/>
          <w:sz w:val="20"/>
        </w:rPr>
        <w:t>)) = 0,166</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Gęstość powietrza:  ρ = 1,25 kg/</w:t>
      </w:r>
      <w:proofErr w:type="spellStart"/>
      <w:r>
        <w:rPr>
          <w:rFonts w:ascii="Calibri" w:hAnsi="Calibri" w:cs="Calibri"/>
          <w:color w:val="000000"/>
          <w:sz w:val="20"/>
        </w:rPr>
        <w:t>m³</w:t>
      </w:r>
      <w:proofErr w:type="spellEnd"/>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xml:space="preserve">- Szczytowe ciśnienie prędkości: </w:t>
      </w:r>
      <w:proofErr w:type="spellStart"/>
      <w:r>
        <w:rPr>
          <w:rFonts w:ascii="Calibri" w:hAnsi="Calibri" w:cs="Calibri"/>
          <w:color w:val="000000"/>
          <w:sz w:val="20"/>
        </w:rPr>
        <w:t>q</w:t>
      </w:r>
      <w:r>
        <w:rPr>
          <w:rFonts w:ascii="Calibri" w:hAnsi="Calibri" w:cs="Calibri"/>
          <w:color w:val="000000"/>
          <w:sz w:val="20"/>
          <w:vertAlign w:val="subscript"/>
        </w:rPr>
        <w:t>p</w:t>
      </w:r>
      <w:proofErr w:type="spellEnd"/>
      <w:r>
        <w:rPr>
          <w:rFonts w:ascii="Calibri" w:hAnsi="Calibri" w:cs="Calibri"/>
          <w:color w:val="000000"/>
          <w:sz w:val="20"/>
        </w:rPr>
        <w:t>(z</w:t>
      </w:r>
      <w:r>
        <w:rPr>
          <w:rFonts w:ascii="Calibri" w:hAnsi="Calibri" w:cs="Calibri"/>
          <w:color w:val="000000"/>
          <w:sz w:val="20"/>
          <w:vertAlign w:val="subscript"/>
        </w:rPr>
        <w:t>e</w:t>
      </w:r>
      <w:r>
        <w:rPr>
          <w:rFonts w:ascii="Calibri" w:hAnsi="Calibri" w:cs="Calibri"/>
          <w:color w:val="000000"/>
          <w:sz w:val="20"/>
        </w:rPr>
        <w:t>) = [1+7·I</w:t>
      </w:r>
      <w:r>
        <w:rPr>
          <w:rFonts w:ascii="Calibri" w:hAnsi="Calibri" w:cs="Calibri"/>
          <w:color w:val="000000"/>
          <w:sz w:val="20"/>
          <w:vertAlign w:val="subscript"/>
        </w:rPr>
        <w:t>v</w:t>
      </w:r>
      <w:r>
        <w:rPr>
          <w:rFonts w:ascii="Calibri" w:hAnsi="Calibri" w:cs="Calibri"/>
          <w:color w:val="000000"/>
          <w:sz w:val="20"/>
        </w:rPr>
        <w:t>(z</w:t>
      </w:r>
      <w:r>
        <w:rPr>
          <w:rFonts w:ascii="Calibri" w:hAnsi="Calibri" w:cs="Calibri"/>
          <w:color w:val="000000"/>
          <w:sz w:val="20"/>
          <w:vertAlign w:val="subscript"/>
        </w:rPr>
        <w:t>e</w:t>
      </w:r>
      <w:r>
        <w:rPr>
          <w:rFonts w:ascii="Calibri" w:hAnsi="Calibri" w:cs="Calibri"/>
          <w:color w:val="000000"/>
          <w:sz w:val="20"/>
        </w:rPr>
        <w:t>)]·(1/2)·</w:t>
      </w:r>
      <w:proofErr w:type="spellStart"/>
      <w:r>
        <w:rPr>
          <w:rFonts w:ascii="Calibri" w:hAnsi="Calibri" w:cs="Calibri"/>
          <w:color w:val="000000"/>
          <w:sz w:val="20"/>
        </w:rPr>
        <w:t>ρ·v</w:t>
      </w:r>
      <w:r>
        <w:rPr>
          <w:rFonts w:ascii="Calibri" w:hAnsi="Calibri" w:cs="Calibri"/>
          <w:color w:val="000000"/>
          <w:sz w:val="20"/>
          <w:vertAlign w:val="subscript"/>
        </w:rPr>
        <w:t>m</w:t>
      </w:r>
      <w:r>
        <w:rPr>
          <w:rFonts w:ascii="Calibri" w:hAnsi="Calibri" w:cs="Calibri"/>
          <w:color w:val="000000"/>
          <w:sz w:val="20"/>
        </w:rPr>
        <w:t>²</w:t>
      </w:r>
      <w:proofErr w:type="spellEnd"/>
      <w:r>
        <w:rPr>
          <w:rFonts w:ascii="Calibri" w:hAnsi="Calibri" w:cs="Calibri"/>
          <w:color w:val="000000"/>
          <w:sz w:val="20"/>
        </w:rPr>
        <w:t>(z</w:t>
      </w:r>
      <w:r>
        <w:rPr>
          <w:rFonts w:ascii="Calibri" w:hAnsi="Calibri" w:cs="Calibri"/>
          <w:color w:val="000000"/>
          <w:sz w:val="20"/>
          <w:vertAlign w:val="subscript"/>
        </w:rPr>
        <w:t>e</w:t>
      </w:r>
      <w:r>
        <w:rPr>
          <w:rFonts w:ascii="Calibri" w:hAnsi="Calibri" w:cs="Calibri"/>
          <w:color w:val="000000"/>
          <w:sz w:val="20"/>
        </w:rPr>
        <w:t xml:space="preserve">) = 854,1 Pa = 0,854 </w:t>
      </w:r>
      <w:proofErr w:type="spellStart"/>
      <w:r>
        <w:rPr>
          <w:rFonts w:ascii="Calibri" w:hAnsi="Calibri" w:cs="Calibri"/>
          <w:color w:val="000000"/>
          <w:sz w:val="20"/>
        </w:rPr>
        <w:t>kPa</w:t>
      </w:r>
      <w:proofErr w:type="spellEnd"/>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xml:space="preserve">- Współczynnik konstrukcyjny:  </w:t>
      </w:r>
      <w:proofErr w:type="spellStart"/>
      <w:r>
        <w:rPr>
          <w:rFonts w:ascii="Calibri" w:hAnsi="Calibri" w:cs="Calibri"/>
          <w:color w:val="000000"/>
          <w:sz w:val="20"/>
        </w:rPr>
        <w:t>c</w:t>
      </w:r>
      <w:r>
        <w:rPr>
          <w:rFonts w:ascii="Calibri" w:hAnsi="Calibri" w:cs="Calibri"/>
          <w:color w:val="000000"/>
          <w:sz w:val="20"/>
          <w:vertAlign w:val="subscript"/>
        </w:rPr>
        <w:t>s</w:t>
      </w:r>
      <w:r>
        <w:rPr>
          <w:rFonts w:ascii="Calibri" w:hAnsi="Calibri" w:cs="Calibri"/>
          <w:color w:val="000000"/>
          <w:sz w:val="20"/>
        </w:rPr>
        <w:t>c</w:t>
      </w:r>
      <w:r>
        <w:rPr>
          <w:rFonts w:ascii="Calibri" w:hAnsi="Calibri" w:cs="Calibri"/>
          <w:color w:val="000000"/>
          <w:sz w:val="20"/>
          <w:vertAlign w:val="subscript"/>
        </w:rPr>
        <w:t>d</w:t>
      </w:r>
      <w:proofErr w:type="spellEnd"/>
      <w:r>
        <w:rPr>
          <w:rFonts w:ascii="Calibri" w:hAnsi="Calibri" w:cs="Calibri"/>
          <w:color w:val="000000"/>
          <w:sz w:val="20"/>
        </w:rPr>
        <w:t xml:space="preserve"> = 1,000</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xml:space="preserve">- Współczynnik ciśnienia zewnętrznego: </w:t>
      </w:r>
      <w:proofErr w:type="spellStart"/>
      <w:r>
        <w:rPr>
          <w:rFonts w:ascii="Calibri" w:hAnsi="Calibri" w:cs="Calibri"/>
          <w:color w:val="000000"/>
          <w:sz w:val="20"/>
        </w:rPr>
        <w:t>c</w:t>
      </w:r>
      <w:r>
        <w:rPr>
          <w:rFonts w:ascii="Calibri" w:hAnsi="Calibri" w:cs="Calibri"/>
          <w:color w:val="000000"/>
          <w:sz w:val="20"/>
          <w:vertAlign w:val="subscript"/>
        </w:rPr>
        <w:t>pe</w:t>
      </w:r>
      <w:proofErr w:type="spellEnd"/>
      <w:r>
        <w:rPr>
          <w:rFonts w:ascii="Calibri" w:hAnsi="Calibri" w:cs="Calibri"/>
          <w:color w:val="000000"/>
          <w:sz w:val="20"/>
        </w:rPr>
        <w:t xml:space="preserve"> = c</w:t>
      </w:r>
      <w:r>
        <w:rPr>
          <w:rFonts w:ascii="Calibri" w:hAnsi="Calibri" w:cs="Calibri"/>
          <w:color w:val="000000"/>
          <w:sz w:val="20"/>
          <w:vertAlign w:val="subscript"/>
        </w:rPr>
        <w:t>pe,10</w:t>
      </w:r>
      <w:r>
        <w:rPr>
          <w:rFonts w:ascii="Calibri" w:hAnsi="Calibri" w:cs="Calibri"/>
          <w:color w:val="000000"/>
          <w:sz w:val="20"/>
        </w:rPr>
        <w:t xml:space="preserve"> = -1,2</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u w:val="single"/>
        </w:rPr>
        <w:t>Siła oddziaływania wiatru na powierzchnię zewnętrzną:</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ab/>
      </w:r>
      <w:proofErr w:type="spellStart"/>
      <w:r>
        <w:rPr>
          <w:rFonts w:ascii="Calibri" w:hAnsi="Calibri" w:cs="Calibri"/>
          <w:color w:val="000000"/>
          <w:sz w:val="20"/>
        </w:rPr>
        <w:t>F</w:t>
      </w:r>
      <w:r>
        <w:rPr>
          <w:rFonts w:ascii="Calibri" w:hAnsi="Calibri" w:cs="Calibri"/>
          <w:color w:val="000000"/>
          <w:sz w:val="20"/>
          <w:vertAlign w:val="subscript"/>
        </w:rPr>
        <w:t>w,e</w:t>
      </w:r>
      <w:proofErr w:type="spellEnd"/>
      <w:r>
        <w:rPr>
          <w:rFonts w:ascii="Calibri" w:hAnsi="Calibri" w:cs="Calibri"/>
          <w:color w:val="000000"/>
          <w:sz w:val="20"/>
        </w:rPr>
        <w:t xml:space="preserve"> = </w:t>
      </w:r>
      <w:proofErr w:type="spellStart"/>
      <w:r>
        <w:rPr>
          <w:rFonts w:ascii="Calibri" w:hAnsi="Calibri" w:cs="Calibri"/>
          <w:color w:val="000000"/>
          <w:sz w:val="20"/>
        </w:rPr>
        <w:t>c</w:t>
      </w:r>
      <w:r>
        <w:rPr>
          <w:rFonts w:ascii="Calibri" w:hAnsi="Calibri" w:cs="Calibri"/>
          <w:color w:val="000000"/>
          <w:sz w:val="20"/>
          <w:vertAlign w:val="subscript"/>
        </w:rPr>
        <w:t>s</w:t>
      </w:r>
      <w:r>
        <w:rPr>
          <w:rFonts w:ascii="Calibri" w:hAnsi="Calibri" w:cs="Calibri"/>
          <w:color w:val="000000"/>
          <w:sz w:val="20"/>
        </w:rPr>
        <w:t>c</w:t>
      </w:r>
      <w:r>
        <w:rPr>
          <w:rFonts w:ascii="Calibri" w:hAnsi="Calibri" w:cs="Calibri"/>
          <w:color w:val="000000"/>
          <w:sz w:val="20"/>
          <w:vertAlign w:val="subscript"/>
        </w:rPr>
        <w:t>d</w:t>
      </w:r>
      <w:r>
        <w:rPr>
          <w:rFonts w:ascii="Calibri" w:hAnsi="Calibri" w:cs="Calibri"/>
          <w:color w:val="000000"/>
          <w:sz w:val="20"/>
        </w:rPr>
        <w:t>·q</w:t>
      </w:r>
      <w:r>
        <w:rPr>
          <w:rFonts w:ascii="Calibri" w:hAnsi="Calibri" w:cs="Calibri"/>
          <w:color w:val="000000"/>
          <w:sz w:val="20"/>
          <w:vertAlign w:val="subscript"/>
        </w:rPr>
        <w:t>p</w:t>
      </w:r>
      <w:proofErr w:type="spellEnd"/>
      <w:r>
        <w:rPr>
          <w:rFonts w:ascii="Calibri" w:hAnsi="Calibri" w:cs="Calibri"/>
          <w:color w:val="000000"/>
          <w:sz w:val="20"/>
        </w:rPr>
        <w:t>(z</w:t>
      </w:r>
      <w:r>
        <w:rPr>
          <w:rFonts w:ascii="Calibri" w:hAnsi="Calibri" w:cs="Calibri"/>
          <w:color w:val="000000"/>
          <w:sz w:val="20"/>
          <w:vertAlign w:val="subscript"/>
        </w:rPr>
        <w:t>e</w:t>
      </w:r>
      <w:r>
        <w:rPr>
          <w:rFonts w:ascii="Calibri" w:hAnsi="Calibri" w:cs="Calibri"/>
          <w:color w:val="000000"/>
          <w:sz w:val="20"/>
        </w:rPr>
        <w:t>)·</w:t>
      </w:r>
      <w:proofErr w:type="spellStart"/>
      <w:r>
        <w:rPr>
          <w:rFonts w:ascii="Calibri" w:hAnsi="Calibri" w:cs="Calibri"/>
          <w:color w:val="000000"/>
          <w:sz w:val="20"/>
        </w:rPr>
        <w:t>c</w:t>
      </w:r>
      <w:r>
        <w:rPr>
          <w:rFonts w:ascii="Calibri" w:hAnsi="Calibri" w:cs="Calibri"/>
          <w:color w:val="000000"/>
          <w:sz w:val="20"/>
          <w:vertAlign w:val="subscript"/>
        </w:rPr>
        <w:t>pe</w:t>
      </w:r>
      <w:proofErr w:type="spellEnd"/>
      <w:r>
        <w:rPr>
          <w:rFonts w:ascii="Calibri" w:hAnsi="Calibri" w:cs="Calibri"/>
          <w:color w:val="000000"/>
          <w:sz w:val="20"/>
        </w:rPr>
        <w:t xml:space="preserve"> = 1,000·0,854·(-1,2) = </w:t>
      </w:r>
      <w:r>
        <w:rPr>
          <w:rFonts w:ascii="Calibri" w:hAnsi="Calibri" w:cs="Calibri"/>
          <w:b/>
          <w:bCs/>
          <w:color w:val="000000"/>
          <w:sz w:val="20"/>
        </w:rPr>
        <w:t xml:space="preserve">-1,02 </w:t>
      </w:r>
      <w:proofErr w:type="spellStart"/>
      <w:r>
        <w:rPr>
          <w:rFonts w:ascii="Calibri" w:hAnsi="Calibri" w:cs="Calibri"/>
          <w:b/>
          <w:bCs/>
          <w:color w:val="000000"/>
          <w:sz w:val="20"/>
        </w:rPr>
        <w:t>kN</w:t>
      </w:r>
      <w:proofErr w:type="spellEnd"/>
      <w:r>
        <w:rPr>
          <w:rFonts w:ascii="Calibri" w:hAnsi="Calibri" w:cs="Calibri"/>
          <w:b/>
          <w:bCs/>
          <w:color w:val="000000"/>
          <w:sz w:val="20"/>
        </w:rPr>
        <w:t>/</w:t>
      </w:r>
      <w:proofErr w:type="spellStart"/>
      <w:r>
        <w:rPr>
          <w:rFonts w:ascii="Calibri" w:hAnsi="Calibri" w:cs="Calibri"/>
          <w:b/>
          <w:bCs/>
          <w:color w:val="000000"/>
          <w:sz w:val="20"/>
        </w:rPr>
        <w:t>m²</w:t>
      </w:r>
      <w:proofErr w:type="spellEnd"/>
    </w:p>
    <w:p w:rsidR="00540F94" w:rsidRDefault="00540F94" w:rsidP="00540F94">
      <w:pPr>
        <w:widowControl w:val="0"/>
        <w:autoSpaceDE w:val="0"/>
        <w:autoSpaceDN w:val="0"/>
        <w:adjustRightInd w:val="0"/>
        <w:rPr>
          <w:rFonts w:ascii="Calibri" w:hAnsi="Calibri" w:cs="Calibri"/>
          <w:color w:val="000000"/>
          <w:sz w:val="20"/>
        </w:rPr>
      </w:pP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b/>
          <w:bCs/>
          <w:color w:val="000000"/>
          <w:sz w:val="20"/>
        </w:rPr>
        <w:t>Ściana boczna - pole B</w:t>
      </w:r>
      <w:r>
        <w:rPr>
          <w:rFonts w:ascii="Calibri" w:hAnsi="Calibri" w:cs="Calibri"/>
          <w:color w:val="000000"/>
          <w:sz w:val="20"/>
        </w:rPr>
        <w:t>:</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Wysokość odniesienia:  z</w:t>
      </w:r>
      <w:r>
        <w:rPr>
          <w:rFonts w:ascii="Calibri" w:hAnsi="Calibri" w:cs="Calibri"/>
          <w:color w:val="000000"/>
          <w:sz w:val="20"/>
          <w:vertAlign w:val="subscript"/>
        </w:rPr>
        <w:t>e</w:t>
      </w:r>
      <w:r>
        <w:rPr>
          <w:rFonts w:ascii="Calibri" w:hAnsi="Calibri" w:cs="Calibri"/>
          <w:color w:val="000000"/>
          <w:sz w:val="20"/>
        </w:rPr>
        <w:t xml:space="preserve"> = h = 20,40 m</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Współczynnik orografii:  c</w:t>
      </w:r>
      <w:r>
        <w:rPr>
          <w:rFonts w:ascii="Calibri" w:hAnsi="Calibri" w:cs="Calibri"/>
          <w:color w:val="000000"/>
          <w:sz w:val="20"/>
          <w:vertAlign w:val="subscript"/>
        </w:rPr>
        <w:t>o</w:t>
      </w:r>
      <w:r>
        <w:rPr>
          <w:rFonts w:ascii="Calibri" w:hAnsi="Calibri" w:cs="Calibri"/>
          <w:color w:val="000000"/>
          <w:sz w:val="20"/>
        </w:rPr>
        <w:t>(z</w:t>
      </w:r>
      <w:r>
        <w:rPr>
          <w:rFonts w:ascii="Calibri" w:hAnsi="Calibri" w:cs="Calibri"/>
          <w:color w:val="000000"/>
          <w:sz w:val="20"/>
          <w:vertAlign w:val="subscript"/>
        </w:rPr>
        <w:t>e</w:t>
      </w:r>
      <w:r>
        <w:rPr>
          <w:rFonts w:ascii="Calibri" w:hAnsi="Calibri" w:cs="Calibri"/>
          <w:color w:val="000000"/>
          <w:sz w:val="20"/>
        </w:rPr>
        <w:t>) = 1</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xml:space="preserve">- Współczynnik turbulencji:  </w:t>
      </w:r>
      <w:proofErr w:type="spellStart"/>
      <w:r>
        <w:rPr>
          <w:rFonts w:ascii="Calibri" w:hAnsi="Calibri" w:cs="Calibri"/>
          <w:color w:val="000000"/>
          <w:sz w:val="20"/>
        </w:rPr>
        <w:t>k</w:t>
      </w:r>
      <w:r>
        <w:rPr>
          <w:rFonts w:ascii="Calibri" w:hAnsi="Calibri" w:cs="Calibri"/>
          <w:color w:val="000000"/>
          <w:sz w:val="20"/>
          <w:vertAlign w:val="subscript"/>
        </w:rPr>
        <w:t>I</w:t>
      </w:r>
      <w:proofErr w:type="spellEnd"/>
      <w:r>
        <w:rPr>
          <w:rFonts w:ascii="Calibri" w:hAnsi="Calibri" w:cs="Calibri"/>
          <w:color w:val="000000"/>
          <w:sz w:val="20"/>
        </w:rPr>
        <w:t xml:space="preserve"> = 1,0</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Współczynnik terenu:  k</w:t>
      </w:r>
      <w:r>
        <w:rPr>
          <w:rFonts w:ascii="Calibri" w:hAnsi="Calibri" w:cs="Calibri"/>
          <w:color w:val="000000"/>
          <w:sz w:val="20"/>
          <w:vertAlign w:val="subscript"/>
        </w:rPr>
        <w:t>r</w:t>
      </w:r>
      <w:r>
        <w:rPr>
          <w:rFonts w:ascii="Calibri" w:hAnsi="Calibri" w:cs="Calibri"/>
          <w:color w:val="000000"/>
          <w:sz w:val="20"/>
        </w:rPr>
        <w:t xml:space="preserve"> = 0,19·(z</w:t>
      </w:r>
      <w:r>
        <w:rPr>
          <w:rFonts w:ascii="Calibri" w:hAnsi="Calibri" w:cs="Calibri"/>
          <w:color w:val="000000"/>
          <w:sz w:val="20"/>
          <w:vertAlign w:val="subscript"/>
        </w:rPr>
        <w:t>0</w:t>
      </w:r>
      <w:r>
        <w:rPr>
          <w:rFonts w:ascii="Calibri" w:hAnsi="Calibri" w:cs="Calibri"/>
          <w:color w:val="000000"/>
          <w:sz w:val="20"/>
        </w:rPr>
        <w:t>/z</w:t>
      </w:r>
      <w:r>
        <w:rPr>
          <w:rFonts w:ascii="Calibri" w:hAnsi="Calibri" w:cs="Calibri"/>
          <w:color w:val="000000"/>
          <w:sz w:val="20"/>
          <w:vertAlign w:val="subscript"/>
        </w:rPr>
        <w:t>0,II</w:t>
      </w:r>
      <w:r>
        <w:rPr>
          <w:rFonts w:ascii="Calibri" w:hAnsi="Calibri" w:cs="Calibri"/>
          <w:color w:val="000000"/>
          <w:sz w:val="20"/>
        </w:rPr>
        <w:t>)</w:t>
      </w:r>
      <w:r>
        <w:rPr>
          <w:rFonts w:ascii="Calibri" w:hAnsi="Calibri" w:cs="Calibri"/>
          <w:color w:val="000000"/>
          <w:sz w:val="20"/>
          <w:vertAlign w:val="superscript"/>
        </w:rPr>
        <w:t>0,07</w:t>
      </w:r>
      <w:r>
        <w:rPr>
          <w:rFonts w:ascii="Calibri" w:hAnsi="Calibri" w:cs="Calibri"/>
          <w:color w:val="000000"/>
          <w:sz w:val="20"/>
        </w:rPr>
        <w:t xml:space="preserve"> = 0,190</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xml:space="preserve">- Współczynnik chropowatości:  </w:t>
      </w:r>
      <w:proofErr w:type="spellStart"/>
      <w:r>
        <w:rPr>
          <w:rFonts w:ascii="Calibri" w:hAnsi="Calibri" w:cs="Calibri"/>
          <w:color w:val="000000"/>
          <w:sz w:val="20"/>
        </w:rPr>
        <w:t>c</w:t>
      </w:r>
      <w:r>
        <w:rPr>
          <w:rFonts w:ascii="Calibri" w:hAnsi="Calibri" w:cs="Calibri"/>
          <w:color w:val="000000"/>
          <w:sz w:val="20"/>
          <w:vertAlign w:val="subscript"/>
        </w:rPr>
        <w:t>r</w:t>
      </w:r>
      <w:proofErr w:type="spellEnd"/>
      <w:r>
        <w:rPr>
          <w:rFonts w:ascii="Calibri" w:hAnsi="Calibri" w:cs="Calibri"/>
          <w:color w:val="000000"/>
          <w:sz w:val="20"/>
        </w:rPr>
        <w:t>(z</w:t>
      </w:r>
      <w:r>
        <w:rPr>
          <w:rFonts w:ascii="Calibri" w:hAnsi="Calibri" w:cs="Calibri"/>
          <w:color w:val="000000"/>
          <w:sz w:val="20"/>
          <w:vertAlign w:val="subscript"/>
        </w:rPr>
        <w:t>e</w:t>
      </w:r>
      <w:r>
        <w:rPr>
          <w:rFonts w:ascii="Calibri" w:hAnsi="Calibri" w:cs="Calibri"/>
          <w:color w:val="000000"/>
          <w:sz w:val="20"/>
        </w:rPr>
        <w:t xml:space="preserve">) =  </w:t>
      </w:r>
      <w:proofErr w:type="spellStart"/>
      <w:r>
        <w:rPr>
          <w:rFonts w:ascii="Calibri" w:hAnsi="Calibri" w:cs="Calibri"/>
          <w:color w:val="000000"/>
          <w:sz w:val="20"/>
        </w:rPr>
        <w:t>k</w:t>
      </w:r>
      <w:r>
        <w:rPr>
          <w:rFonts w:ascii="Calibri" w:hAnsi="Calibri" w:cs="Calibri"/>
          <w:color w:val="000000"/>
          <w:sz w:val="20"/>
          <w:vertAlign w:val="subscript"/>
        </w:rPr>
        <w:t>r</w:t>
      </w:r>
      <w:r>
        <w:rPr>
          <w:rFonts w:ascii="Calibri" w:hAnsi="Calibri" w:cs="Calibri"/>
          <w:color w:val="000000"/>
          <w:sz w:val="20"/>
        </w:rPr>
        <w:t>·ln</w:t>
      </w:r>
      <w:proofErr w:type="spellEnd"/>
      <w:r>
        <w:rPr>
          <w:rFonts w:ascii="Calibri" w:hAnsi="Calibri" w:cs="Calibri"/>
          <w:color w:val="000000"/>
          <w:sz w:val="20"/>
        </w:rPr>
        <w:t>(z</w:t>
      </w:r>
      <w:r>
        <w:rPr>
          <w:rFonts w:ascii="Calibri" w:hAnsi="Calibri" w:cs="Calibri"/>
          <w:color w:val="000000"/>
          <w:sz w:val="20"/>
          <w:vertAlign w:val="subscript"/>
        </w:rPr>
        <w:t>e</w:t>
      </w:r>
      <w:r>
        <w:rPr>
          <w:rFonts w:ascii="Calibri" w:hAnsi="Calibri" w:cs="Calibri"/>
          <w:color w:val="000000"/>
          <w:sz w:val="20"/>
        </w:rPr>
        <w:t>/z</w:t>
      </w:r>
      <w:r>
        <w:rPr>
          <w:rFonts w:ascii="Calibri" w:hAnsi="Calibri" w:cs="Calibri"/>
          <w:color w:val="000000"/>
          <w:sz w:val="20"/>
          <w:vertAlign w:val="subscript"/>
        </w:rPr>
        <w:t>0</w:t>
      </w:r>
      <w:r>
        <w:rPr>
          <w:rFonts w:ascii="Calibri" w:hAnsi="Calibri" w:cs="Calibri"/>
          <w:color w:val="000000"/>
          <w:sz w:val="20"/>
        </w:rPr>
        <w:t>) = 0,190·ln(20,40/0,05) = 1,14 (wg p.4.3.2 normy)</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xml:space="preserve">- Średnia prędkość wiatru:  </w:t>
      </w:r>
      <w:proofErr w:type="spellStart"/>
      <w:r>
        <w:rPr>
          <w:rFonts w:ascii="Calibri" w:hAnsi="Calibri" w:cs="Calibri"/>
          <w:color w:val="000000"/>
          <w:sz w:val="20"/>
        </w:rPr>
        <w:t>v</w:t>
      </w:r>
      <w:r>
        <w:rPr>
          <w:rFonts w:ascii="Calibri" w:hAnsi="Calibri" w:cs="Calibri"/>
          <w:color w:val="000000"/>
          <w:sz w:val="20"/>
          <w:vertAlign w:val="subscript"/>
        </w:rPr>
        <w:t>m</w:t>
      </w:r>
      <w:proofErr w:type="spellEnd"/>
      <w:r>
        <w:rPr>
          <w:rFonts w:ascii="Calibri" w:hAnsi="Calibri" w:cs="Calibri"/>
          <w:color w:val="000000"/>
          <w:sz w:val="20"/>
        </w:rPr>
        <w:t>(z</w:t>
      </w:r>
      <w:r>
        <w:rPr>
          <w:rFonts w:ascii="Calibri" w:hAnsi="Calibri" w:cs="Calibri"/>
          <w:color w:val="000000"/>
          <w:sz w:val="20"/>
          <w:vertAlign w:val="subscript"/>
        </w:rPr>
        <w:t>e</w:t>
      </w:r>
      <w:r>
        <w:rPr>
          <w:rFonts w:ascii="Calibri" w:hAnsi="Calibri" w:cs="Calibri"/>
          <w:color w:val="000000"/>
          <w:sz w:val="20"/>
        </w:rPr>
        <w:t xml:space="preserve">) = </w:t>
      </w:r>
      <w:proofErr w:type="spellStart"/>
      <w:r>
        <w:rPr>
          <w:rFonts w:ascii="Calibri" w:hAnsi="Calibri" w:cs="Calibri"/>
          <w:color w:val="000000"/>
          <w:sz w:val="20"/>
        </w:rPr>
        <w:t>c</w:t>
      </w:r>
      <w:r>
        <w:rPr>
          <w:rFonts w:ascii="Calibri" w:hAnsi="Calibri" w:cs="Calibri"/>
          <w:color w:val="000000"/>
          <w:sz w:val="20"/>
          <w:vertAlign w:val="subscript"/>
        </w:rPr>
        <w:t>r</w:t>
      </w:r>
      <w:proofErr w:type="spellEnd"/>
      <w:r>
        <w:rPr>
          <w:rFonts w:ascii="Calibri" w:hAnsi="Calibri" w:cs="Calibri"/>
          <w:color w:val="000000"/>
          <w:sz w:val="20"/>
        </w:rPr>
        <w:t>(z</w:t>
      </w:r>
      <w:r>
        <w:rPr>
          <w:rFonts w:ascii="Calibri" w:hAnsi="Calibri" w:cs="Calibri"/>
          <w:color w:val="000000"/>
          <w:sz w:val="20"/>
          <w:vertAlign w:val="subscript"/>
        </w:rPr>
        <w:t>e</w:t>
      </w:r>
      <w:r>
        <w:rPr>
          <w:rFonts w:ascii="Calibri" w:hAnsi="Calibri" w:cs="Calibri"/>
          <w:color w:val="000000"/>
          <w:sz w:val="20"/>
        </w:rPr>
        <w:t>)·c</w:t>
      </w:r>
      <w:r>
        <w:rPr>
          <w:rFonts w:ascii="Calibri" w:hAnsi="Calibri" w:cs="Calibri"/>
          <w:color w:val="000000"/>
          <w:sz w:val="20"/>
          <w:vertAlign w:val="subscript"/>
        </w:rPr>
        <w:t>o</w:t>
      </w:r>
      <w:r>
        <w:rPr>
          <w:rFonts w:ascii="Calibri" w:hAnsi="Calibri" w:cs="Calibri"/>
          <w:color w:val="000000"/>
          <w:sz w:val="20"/>
        </w:rPr>
        <w:t>(z</w:t>
      </w:r>
      <w:r>
        <w:rPr>
          <w:rFonts w:ascii="Calibri" w:hAnsi="Calibri" w:cs="Calibri"/>
          <w:color w:val="000000"/>
          <w:sz w:val="20"/>
          <w:vertAlign w:val="subscript"/>
        </w:rPr>
        <w:t>e</w:t>
      </w:r>
      <w:r>
        <w:rPr>
          <w:rFonts w:ascii="Calibri" w:hAnsi="Calibri" w:cs="Calibri"/>
          <w:color w:val="000000"/>
          <w:sz w:val="20"/>
        </w:rPr>
        <w:t>)·</w:t>
      </w:r>
      <w:proofErr w:type="spellStart"/>
      <w:r>
        <w:rPr>
          <w:rFonts w:ascii="Calibri" w:hAnsi="Calibri" w:cs="Calibri"/>
          <w:color w:val="000000"/>
          <w:sz w:val="20"/>
        </w:rPr>
        <w:t>v</w:t>
      </w:r>
      <w:r>
        <w:rPr>
          <w:rFonts w:ascii="Calibri" w:hAnsi="Calibri" w:cs="Calibri"/>
          <w:color w:val="000000"/>
          <w:sz w:val="20"/>
          <w:vertAlign w:val="subscript"/>
        </w:rPr>
        <w:t>b</w:t>
      </w:r>
      <w:proofErr w:type="spellEnd"/>
      <w:r>
        <w:rPr>
          <w:rFonts w:ascii="Calibri" w:hAnsi="Calibri" w:cs="Calibri"/>
          <w:color w:val="000000"/>
          <w:sz w:val="20"/>
        </w:rPr>
        <w:t xml:space="preserve"> = 25,13 m/s</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Intensywność turbulencji:  I</w:t>
      </w:r>
      <w:r>
        <w:rPr>
          <w:rFonts w:ascii="Calibri" w:hAnsi="Calibri" w:cs="Calibri"/>
          <w:color w:val="000000"/>
          <w:sz w:val="20"/>
          <w:vertAlign w:val="subscript"/>
        </w:rPr>
        <w:t>v</w:t>
      </w:r>
      <w:r>
        <w:rPr>
          <w:rFonts w:ascii="Calibri" w:hAnsi="Calibri" w:cs="Calibri"/>
          <w:color w:val="000000"/>
          <w:sz w:val="20"/>
        </w:rPr>
        <w:t>(z</w:t>
      </w:r>
      <w:r>
        <w:rPr>
          <w:rFonts w:ascii="Calibri" w:hAnsi="Calibri" w:cs="Calibri"/>
          <w:color w:val="000000"/>
          <w:sz w:val="20"/>
          <w:vertAlign w:val="subscript"/>
        </w:rPr>
        <w:t>e</w:t>
      </w:r>
      <w:r>
        <w:rPr>
          <w:rFonts w:ascii="Calibri" w:hAnsi="Calibri" w:cs="Calibri"/>
          <w:color w:val="000000"/>
          <w:sz w:val="20"/>
        </w:rPr>
        <w:t xml:space="preserve">) = </w:t>
      </w:r>
      <w:proofErr w:type="spellStart"/>
      <w:r>
        <w:rPr>
          <w:rFonts w:ascii="Calibri" w:hAnsi="Calibri" w:cs="Calibri"/>
          <w:color w:val="000000"/>
          <w:sz w:val="20"/>
        </w:rPr>
        <w:t>k</w:t>
      </w:r>
      <w:r>
        <w:rPr>
          <w:rFonts w:ascii="Calibri" w:hAnsi="Calibri" w:cs="Calibri"/>
          <w:color w:val="000000"/>
          <w:sz w:val="20"/>
          <w:vertAlign w:val="subscript"/>
        </w:rPr>
        <w:t>I</w:t>
      </w:r>
      <w:proofErr w:type="spellEnd"/>
      <w:r>
        <w:rPr>
          <w:rFonts w:ascii="Calibri" w:hAnsi="Calibri" w:cs="Calibri"/>
          <w:color w:val="000000"/>
          <w:sz w:val="20"/>
        </w:rPr>
        <w:t xml:space="preserve"> / (c</w:t>
      </w:r>
      <w:r>
        <w:rPr>
          <w:rFonts w:ascii="Calibri" w:hAnsi="Calibri" w:cs="Calibri"/>
          <w:color w:val="000000"/>
          <w:sz w:val="20"/>
          <w:vertAlign w:val="subscript"/>
        </w:rPr>
        <w:t>o</w:t>
      </w:r>
      <w:r>
        <w:rPr>
          <w:rFonts w:ascii="Calibri" w:hAnsi="Calibri" w:cs="Calibri"/>
          <w:color w:val="000000"/>
          <w:sz w:val="20"/>
        </w:rPr>
        <w:t>(z</w:t>
      </w:r>
      <w:r>
        <w:rPr>
          <w:rFonts w:ascii="Calibri" w:hAnsi="Calibri" w:cs="Calibri"/>
          <w:color w:val="000000"/>
          <w:sz w:val="20"/>
          <w:vertAlign w:val="subscript"/>
        </w:rPr>
        <w:t>e</w:t>
      </w:r>
      <w:r>
        <w:rPr>
          <w:rFonts w:ascii="Calibri" w:hAnsi="Calibri" w:cs="Calibri"/>
          <w:color w:val="000000"/>
          <w:sz w:val="20"/>
        </w:rPr>
        <w:t>)·</w:t>
      </w:r>
      <w:proofErr w:type="spellStart"/>
      <w:r>
        <w:rPr>
          <w:rFonts w:ascii="Calibri" w:hAnsi="Calibri" w:cs="Calibri"/>
          <w:color w:val="000000"/>
          <w:sz w:val="20"/>
        </w:rPr>
        <w:t>ln</w:t>
      </w:r>
      <w:proofErr w:type="spellEnd"/>
      <w:r>
        <w:rPr>
          <w:rFonts w:ascii="Calibri" w:hAnsi="Calibri" w:cs="Calibri"/>
          <w:color w:val="000000"/>
          <w:sz w:val="20"/>
        </w:rPr>
        <w:t>(z</w:t>
      </w:r>
      <w:r>
        <w:rPr>
          <w:rFonts w:ascii="Calibri" w:hAnsi="Calibri" w:cs="Calibri"/>
          <w:color w:val="000000"/>
          <w:sz w:val="20"/>
          <w:vertAlign w:val="subscript"/>
        </w:rPr>
        <w:t>e</w:t>
      </w:r>
      <w:r>
        <w:rPr>
          <w:rFonts w:ascii="Calibri" w:hAnsi="Calibri" w:cs="Calibri"/>
          <w:color w:val="000000"/>
          <w:sz w:val="20"/>
        </w:rPr>
        <w:t>/z</w:t>
      </w:r>
      <w:r>
        <w:rPr>
          <w:rFonts w:ascii="Calibri" w:hAnsi="Calibri" w:cs="Calibri"/>
          <w:color w:val="000000"/>
          <w:sz w:val="20"/>
          <w:vertAlign w:val="subscript"/>
        </w:rPr>
        <w:t>0</w:t>
      </w:r>
      <w:r>
        <w:rPr>
          <w:rFonts w:ascii="Calibri" w:hAnsi="Calibri" w:cs="Calibri"/>
          <w:color w:val="000000"/>
          <w:sz w:val="20"/>
        </w:rPr>
        <w:t>)) = 0,166</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Gęstość powietrza:  ρ = 1,25 kg/</w:t>
      </w:r>
      <w:proofErr w:type="spellStart"/>
      <w:r>
        <w:rPr>
          <w:rFonts w:ascii="Calibri" w:hAnsi="Calibri" w:cs="Calibri"/>
          <w:color w:val="000000"/>
          <w:sz w:val="20"/>
        </w:rPr>
        <w:t>m³</w:t>
      </w:r>
      <w:proofErr w:type="spellEnd"/>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xml:space="preserve">- Szczytowe ciśnienie prędkości: </w:t>
      </w:r>
      <w:proofErr w:type="spellStart"/>
      <w:r>
        <w:rPr>
          <w:rFonts w:ascii="Calibri" w:hAnsi="Calibri" w:cs="Calibri"/>
          <w:color w:val="000000"/>
          <w:sz w:val="20"/>
        </w:rPr>
        <w:t>q</w:t>
      </w:r>
      <w:r>
        <w:rPr>
          <w:rFonts w:ascii="Calibri" w:hAnsi="Calibri" w:cs="Calibri"/>
          <w:color w:val="000000"/>
          <w:sz w:val="20"/>
          <w:vertAlign w:val="subscript"/>
        </w:rPr>
        <w:t>p</w:t>
      </w:r>
      <w:proofErr w:type="spellEnd"/>
      <w:r>
        <w:rPr>
          <w:rFonts w:ascii="Calibri" w:hAnsi="Calibri" w:cs="Calibri"/>
          <w:color w:val="000000"/>
          <w:sz w:val="20"/>
        </w:rPr>
        <w:t>(z</w:t>
      </w:r>
      <w:r>
        <w:rPr>
          <w:rFonts w:ascii="Calibri" w:hAnsi="Calibri" w:cs="Calibri"/>
          <w:color w:val="000000"/>
          <w:sz w:val="20"/>
          <w:vertAlign w:val="subscript"/>
        </w:rPr>
        <w:t>e</w:t>
      </w:r>
      <w:r>
        <w:rPr>
          <w:rFonts w:ascii="Calibri" w:hAnsi="Calibri" w:cs="Calibri"/>
          <w:color w:val="000000"/>
          <w:sz w:val="20"/>
        </w:rPr>
        <w:t>) = [1+7·I</w:t>
      </w:r>
      <w:r>
        <w:rPr>
          <w:rFonts w:ascii="Calibri" w:hAnsi="Calibri" w:cs="Calibri"/>
          <w:color w:val="000000"/>
          <w:sz w:val="20"/>
          <w:vertAlign w:val="subscript"/>
        </w:rPr>
        <w:t>v</w:t>
      </w:r>
      <w:r>
        <w:rPr>
          <w:rFonts w:ascii="Calibri" w:hAnsi="Calibri" w:cs="Calibri"/>
          <w:color w:val="000000"/>
          <w:sz w:val="20"/>
        </w:rPr>
        <w:t>(z</w:t>
      </w:r>
      <w:r>
        <w:rPr>
          <w:rFonts w:ascii="Calibri" w:hAnsi="Calibri" w:cs="Calibri"/>
          <w:color w:val="000000"/>
          <w:sz w:val="20"/>
          <w:vertAlign w:val="subscript"/>
        </w:rPr>
        <w:t>e</w:t>
      </w:r>
      <w:r>
        <w:rPr>
          <w:rFonts w:ascii="Calibri" w:hAnsi="Calibri" w:cs="Calibri"/>
          <w:color w:val="000000"/>
          <w:sz w:val="20"/>
        </w:rPr>
        <w:t>)]·(1/2)·</w:t>
      </w:r>
      <w:proofErr w:type="spellStart"/>
      <w:r>
        <w:rPr>
          <w:rFonts w:ascii="Calibri" w:hAnsi="Calibri" w:cs="Calibri"/>
          <w:color w:val="000000"/>
          <w:sz w:val="20"/>
        </w:rPr>
        <w:t>ρ·v</w:t>
      </w:r>
      <w:r>
        <w:rPr>
          <w:rFonts w:ascii="Calibri" w:hAnsi="Calibri" w:cs="Calibri"/>
          <w:color w:val="000000"/>
          <w:sz w:val="20"/>
          <w:vertAlign w:val="subscript"/>
        </w:rPr>
        <w:t>m</w:t>
      </w:r>
      <w:r>
        <w:rPr>
          <w:rFonts w:ascii="Calibri" w:hAnsi="Calibri" w:cs="Calibri"/>
          <w:color w:val="000000"/>
          <w:sz w:val="20"/>
        </w:rPr>
        <w:t>²</w:t>
      </w:r>
      <w:proofErr w:type="spellEnd"/>
      <w:r>
        <w:rPr>
          <w:rFonts w:ascii="Calibri" w:hAnsi="Calibri" w:cs="Calibri"/>
          <w:color w:val="000000"/>
          <w:sz w:val="20"/>
        </w:rPr>
        <w:t>(z</w:t>
      </w:r>
      <w:r>
        <w:rPr>
          <w:rFonts w:ascii="Calibri" w:hAnsi="Calibri" w:cs="Calibri"/>
          <w:color w:val="000000"/>
          <w:sz w:val="20"/>
          <w:vertAlign w:val="subscript"/>
        </w:rPr>
        <w:t>e</w:t>
      </w:r>
      <w:r>
        <w:rPr>
          <w:rFonts w:ascii="Calibri" w:hAnsi="Calibri" w:cs="Calibri"/>
          <w:color w:val="000000"/>
          <w:sz w:val="20"/>
        </w:rPr>
        <w:t xml:space="preserve">) = 854,1 Pa = 0,854 </w:t>
      </w:r>
      <w:proofErr w:type="spellStart"/>
      <w:r>
        <w:rPr>
          <w:rFonts w:ascii="Calibri" w:hAnsi="Calibri" w:cs="Calibri"/>
          <w:color w:val="000000"/>
          <w:sz w:val="20"/>
        </w:rPr>
        <w:t>kPa</w:t>
      </w:r>
      <w:proofErr w:type="spellEnd"/>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xml:space="preserve">- Współczynnik konstrukcyjny:  </w:t>
      </w:r>
      <w:proofErr w:type="spellStart"/>
      <w:r>
        <w:rPr>
          <w:rFonts w:ascii="Calibri" w:hAnsi="Calibri" w:cs="Calibri"/>
          <w:color w:val="000000"/>
          <w:sz w:val="20"/>
        </w:rPr>
        <w:t>c</w:t>
      </w:r>
      <w:r>
        <w:rPr>
          <w:rFonts w:ascii="Calibri" w:hAnsi="Calibri" w:cs="Calibri"/>
          <w:color w:val="000000"/>
          <w:sz w:val="20"/>
          <w:vertAlign w:val="subscript"/>
        </w:rPr>
        <w:t>s</w:t>
      </w:r>
      <w:r>
        <w:rPr>
          <w:rFonts w:ascii="Calibri" w:hAnsi="Calibri" w:cs="Calibri"/>
          <w:color w:val="000000"/>
          <w:sz w:val="20"/>
        </w:rPr>
        <w:t>c</w:t>
      </w:r>
      <w:r>
        <w:rPr>
          <w:rFonts w:ascii="Calibri" w:hAnsi="Calibri" w:cs="Calibri"/>
          <w:color w:val="000000"/>
          <w:sz w:val="20"/>
          <w:vertAlign w:val="subscript"/>
        </w:rPr>
        <w:t>d</w:t>
      </w:r>
      <w:proofErr w:type="spellEnd"/>
      <w:r>
        <w:rPr>
          <w:rFonts w:ascii="Calibri" w:hAnsi="Calibri" w:cs="Calibri"/>
          <w:color w:val="000000"/>
          <w:sz w:val="20"/>
        </w:rPr>
        <w:t xml:space="preserve"> = 1,000</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xml:space="preserve">- Współczynnik ciśnienia zewnętrznego: </w:t>
      </w:r>
      <w:proofErr w:type="spellStart"/>
      <w:r>
        <w:rPr>
          <w:rFonts w:ascii="Calibri" w:hAnsi="Calibri" w:cs="Calibri"/>
          <w:color w:val="000000"/>
          <w:sz w:val="20"/>
        </w:rPr>
        <w:t>c</w:t>
      </w:r>
      <w:r>
        <w:rPr>
          <w:rFonts w:ascii="Calibri" w:hAnsi="Calibri" w:cs="Calibri"/>
          <w:color w:val="000000"/>
          <w:sz w:val="20"/>
          <w:vertAlign w:val="subscript"/>
        </w:rPr>
        <w:t>pe</w:t>
      </w:r>
      <w:proofErr w:type="spellEnd"/>
      <w:r>
        <w:rPr>
          <w:rFonts w:ascii="Calibri" w:hAnsi="Calibri" w:cs="Calibri"/>
          <w:color w:val="000000"/>
          <w:sz w:val="20"/>
        </w:rPr>
        <w:t xml:space="preserve"> = c</w:t>
      </w:r>
      <w:r>
        <w:rPr>
          <w:rFonts w:ascii="Calibri" w:hAnsi="Calibri" w:cs="Calibri"/>
          <w:color w:val="000000"/>
          <w:sz w:val="20"/>
          <w:vertAlign w:val="subscript"/>
        </w:rPr>
        <w:t>pe,10</w:t>
      </w:r>
      <w:r>
        <w:rPr>
          <w:rFonts w:ascii="Calibri" w:hAnsi="Calibri" w:cs="Calibri"/>
          <w:color w:val="000000"/>
          <w:sz w:val="20"/>
        </w:rPr>
        <w:t xml:space="preserve"> = -0,8</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u w:val="single"/>
        </w:rPr>
        <w:t>Siła oddziaływania wiatru na powierzchnię zewnętrzną:</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ab/>
      </w:r>
      <w:proofErr w:type="spellStart"/>
      <w:r>
        <w:rPr>
          <w:rFonts w:ascii="Calibri" w:hAnsi="Calibri" w:cs="Calibri"/>
          <w:color w:val="000000"/>
          <w:sz w:val="20"/>
        </w:rPr>
        <w:t>F</w:t>
      </w:r>
      <w:r>
        <w:rPr>
          <w:rFonts w:ascii="Calibri" w:hAnsi="Calibri" w:cs="Calibri"/>
          <w:color w:val="000000"/>
          <w:sz w:val="20"/>
          <w:vertAlign w:val="subscript"/>
        </w:rPr>
        <w:t>w,e</w:t>
      </w:r>
      <w:proofErr w:type="spellEnd"/>
      <w:r>
        <w:rPr>
          <w:rFonts w:ascii="Calibri" w:hAnsi="Calibri" w:cs="Calibri"/>
          <w:color w:val="000000"/>
          <w:sz w:val="20"/>
        </w:rPr>
        <w:t xml:space="preserve"> = </w:t>
      </w:r>
      <w:proofErr w:type="spellStart"/>
      <w:r>
        <w:rPr>
          <w:rFonts w:ascii="Calibri" w:hAnsi="Calibri" w:cs="Calibri"/>
          <w:color w:val="000000"/>
          <w:sz w:val="20"/>
        </w:rPr>
        <w:t>c</w:t>
      </w:r>
      <w:r>
        <w:rPr>
          <w:rFonts w:ascii="Calibri" w:hAnsi="Calibri" w:cs="Calibri"/>
          <w:color w:val="000000"/>
          <w:sz w:val="20"/>
          <w:vertAlign w:val="subscript"/>
        </w:rPr>
        <w:t>s</w:t>
      </w:r>
      <w:r>
        <w:rPr>
          <w:rFonts w:ascii="Calibri" w:hAnsi="Calibri" w:cs="Calibri"/>
          <w:color w:val="000000"/>
          <w:sz w:val="20"/>
        </w:rPr>
        <w:t>c</w:t>
      </w:r>
      <w:r>
        <w:rPr>
          <w:rFonts w:ascii="Calibri" w:hAnsi="Calibri" w:cs="Calibri"/>
          <w:color w:val="000000"/>
          <w:sz w:val="20"/>
          <w:vertAlign w:val="subscript"/>
        </w:rPr>
        <w:t>d</w:t>
      </w:r>
      <w:r>
        <w:rPr>
          <w:rFonts w:ascii="Calibri" w:hAnsi="Calibri" w:cs="Calibri"/>
          <w:color w:val="000000"/>
          <w:sz w:val="20"/>
        </w:rPr>
        <w:t>·q</w:t>
      </w:r>
      <w:r>
        <w:rPr>
          <w:rFonts w:ascii="Calibri" w:hAnsi="Calibri" w:cs="Calibri"/>
          <w:color w:val="000000"/>
          <w:sz w:val="20"/>
          <w:vertAlign w:val="subscript"/>
        </w:rPr>
        <w:t>p</w:t>
      </w:r>
      <w:proofErr w:type="spellEnd"/>
      <w:r>
        <w:rPr>
          <w:rFonts w:ascii="Calibri" w:hAnsi="Calibri" w:cs="Calibri"/>
          <w:color w:val="000000"/>
          <w:sz w:val="20"/>
        </w:rPr>
        <w:t>(z</w:t>
      </w:r>
      <w:r>
        <w:rPr>
          <w:rFonts w:ascii="Calibri" w:hAnsi="Calibri" w:cs="Calibri"/>
          <w:color w:val="000000"/>
          <w:sz w:val="20"/>
          <w:vertAlign w:val="subscript"/>
        </w:rPr>
        <w:t>e</w:t>
      </w:r>
      <w:r>
        <w:rPr>
          <w:rFonts w:ascii="Calibri" w:hAnsi="Calibri" w:cs="Calibri"/>
          <w:color w:val="000000"/>
          <w:sz w:val="20"/>
        </w:rPr>
        <w:t>)·</w:t>
      </w:r>
      <w:proofErr w:type="spellStart"/>
      <w:r>
        <w:rPr>
          <w:rFonts w:ascii="Calibri" w:hAnsi="Calibri" w:cs="Calibri"/>
          <w:color w:val="000000"/>
          <w:sz w:val="20"/>
        </w:rPr>
        <w:t>c</w:t>
      </w:r>
      <w:r>
        <w:rPr>
          <w:rFonts w:ascii="Calibri" w:hAnsi="Calibri" w:cs="Calibri"/>
          <w:color w:val="000000"/>
          <w:sz w:val="20"/>
          <w:vertAlign w:val="subscript"/>
        </w:rPr>
        <w:t>pe</w:t>
      </w:r>
      <w:proofErr w:type="spellEnd"/>
      <w:r>
        <w:rPr>
          <w:rFonts w:ascii="Calibri" w:hAnsi="Calibri" w:cs="Calibri"/>
          <w:color w:val="000000"/>
          <w:sz w:val="20"/>
        </w:rPr>
        <w:t xml:space="preserve"> = 1,000·0,854·(-0,8) = </w:t>
      </w:r>
      <w:r>
        <w:rPr>
          <w:rFonts w:ascii="Calibri" w:hAnsi="Calibri" w:cs="Calibri"/>
          <w:b/>
          <w:bCs/>
          <w:color w:val="000000"/>
          <w:sz w:val="20"/>
        </w:rPr>
        <w:t xml:space="preserve">-0,68 </w:t>
      </w:r>
      <w:proofErr w:type="spellStart"/>
      <w:r>
        <w:rPr>
          <w:rFonts w:ascii="Calibri" w:hAnsi="Calibri" w:cs="Calibri"/>
          <w:b/>
          <w:bCs/>
          <w:color w:val="000000"/>
          <w:sz w:val="20"/>
        </w:rPr>
        <w:t>kN</w:t>
      </w:r>
      <w:proofErr w:type="spellEnd"/>
      <w:r>
        <w:rPr>
          <w:rFonts w:ascii="Calibri" w:hAnsi="Calibri" w:cs="Calibri"/>
          <w:b/>
          <w:bCs/>
          <w:color w:val="000000"/>
          <w:sz w:val="20"/>
        </w:rPr>
        <w:t>/</w:t>
      </w:r>
      <w:proofErr w:type="spellStart"/>
      <w:r>
        <w:rPr>
          <w:rFonts w:ascii="Calibri" w:hAnsi="Calibri" w:cs="Calibri"/>
          <w:b/>
          <w:bCs/>
          <w:color w:val="000000"/>
          <w:sz w:val="20"/>
        </w:rPr>
        <w:t>m²</w:t>
      </w:r>
      <w:proofErr w:type="spellEnd"/>
    </w:p>
    <w:p w:rsidR="00540F94" w:rsidRDefault="00540F94" w:rsidP="00540F94">
      <w:pPr>
        <w:widowControl w:val="0"/>
        <w:autoSpaceDE w:val="0"/>
        <w:autoSpaceDN w:val="0"/>
        <w:adjustRightInd w:val="0"/>
        <w:rPr>
          <w:rFonts w:ascii="Calibri" w:hAnsi="Calibri" w:cs="Calibri"/>
          <w:color w:val="000000"/>
          <w:sz w:val="20"/>
        </w:rPr>
      </w:pP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b/>
          <w:bCs/>
          <w:color w:val="000000"/>
          <w:sz w:val="20"/>
        </w:rPr>
        <w:t>Ściana boczna - pole C</w:t>
      </w:r>
      <w:r>
        <w:rPr>
          <w:rFonts w:ascii="Calibri" w:hAnsi="Calibri" w:cs="Calibri"/>
          <w:color w:val="000000"/>
          <w:sz w:val="20"/>
        </w:rPr>
        <w:t>:</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Wysokość odniesienia:  z</w:t>
      </w:r>
      <w:r>
        <w:rPr>
          <w:rFonts w:ascii="Calibri" w:hAnsi="Calibri" w:cs="Calibri"/>
          <w:color w:val="000000"/>
          <w:sz w:val="20"/>
          <w:vertAlign w:val="subscript"/>
        </w:rPr>
        <w:t>e</w:t>
      </w:r>
      <w:r>
        <w:rPr>
          <w:rFonts w:ascii="Calibri" w:hAnsi="Calibri" w:cs="Calibri"/>
          <w:color w:val="000000"/>
          <w:sz w:val="20"/>
        </w:rPr>
        <w:t xml:space="preserve"> = h = 20,40 m</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Współczynnik orografii:  c</w:t>
      </w:r>
      <w:r>
        <w:rPr>
          <w:rFonts w:ascii="Calibri" w:hAnsi="Calibri" w:cs="Calibri"/>
          <w:color w:val="000000"/>
          <w:sz w:val="20"/>
          <w:vertAlign w:val="subscript"/>
        </w:rPr>
        <w:t>o</w:t>
      </w:r>
      <w:r>
        <w:rPr>
          <w:rFonts w:ascii="Calibri" w:hAnsi="Calibri" w:cs="Calibri"/>
          <w:color w:val="000000"/>
          <w:sz w:val="20"/>
        </w:rPr>
        <w:t>(z</w:t>
      </w:r>
      <w:r>
        <w:rPr>
          <w:rFonts w:ascii="Calibri" w:hAnsi="Calibri" w:cs="Calibri"/>
          <w:color w:val="000000"/>
          <w:sz w:val="20"/>
          <w:vertAlign w:val="subscript"/>
        </w:rPr>
        <w:t>e</w:t>
      </w:r>
      <w:r>
        <w:rPr>
          <w:rFonts w:ascii="Calibri" w:hAnsi="Calibri" w:cs="Calibri"/>
          <w:color w:val="000000"/>
          <w:sz w:val="20"/>
        </w:rPr>
        <w:t>) = 1</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xml:space="preserve">- Współczynnik turbulencji:  </w:t>
      </w:r>
      <w:proofErr w:type="spellStart"/>
      <w:r>
        <w:rPr>
          <w:rFonts w:ascii="Calibri" w:hAnsi="Calibri" w:cs="Calibri"/>
          <w:color w:val="000000"/>
          <w:sz w:val="20"/>
        </w:rPr>
        <w:t>k</w:t>
      </w:r>
      <w:r>
        <w:rPr>
          <w:rFonts w:ascii="Calibri" w:hAnsi="Calibri" w:cs="Calibri"/>
          <w:color w:val="000000"/>
          <w:sz w:val="20"/>
          <w:vertAlign w:val="subscript"/>
        </w:rPr>
        <w:t>I</w:t>
      </w:r>
      <w:proofErr w:type="spellEnd"/>
      <w:r>
        <w:rPr>
          <w:rFonts w:ascii="Calibri" w:hAnsi="Calibri" w:cs="Calibri"/>
          <w:color w:val="000000"/>
          <w:sz w:val="20"/>
        </w:rPr>
        <w:t xml:space="preserve"> = 1,0</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Współczynnik terenu:  k</w:t>
      </w:r>
      <w:r>
        <w:rPr>
          <w:rFonts w:ascii="Calibri" w:hAnsi="Calibri" w:cs="Calibri"/>
          <w:color w:val="000000"/>
          <w:sz w:val="20"/>
          <w:vertAlign w:val="subscript"/>
        </w:rPr>
        <w:t>r</w:t>
      </w:r>
      <w:r>
        <w:rPr>
          <w:rFonts w:ascii="Calibri" w:hAnsi="Calibri" w:cs="Calibri"/>
          <w:color w:val="000000"/>
          <w:sz w:val="20"/>
        </w:rPr>
        <w:t xml:space="preserve"> = 0,19·(z</w:t>
      </w:r>
      <w:r>
        <w:rPr>
          <w:rFonts w:ascii="Calibri" w:hAnsi="Calibri" w:cs="Calibri"/>
          <w:color w:val="000000"/>
          <w:sz w:val="20"/>
          <w:vertAlign w:val="subscript"/>
        </w:rPr>
        <w:t>0</w:t>
      </w:r>
      <w:r>
        <w:rPr>
          <w:rFonts w:ascii="Calibri" w:hAnsi="Calibri" w:cs="Calibri"/>
          <w:color w:val="000000"/>
          <w:sz w:val="20"/>
        </w:rPr>
        <w:t>/z</w:t>
      </w:r>
      <w:r>
        <w:rPr>
          <w:rFonts w:ascii="Calibri" w:hAnsi="Calibri" w:cs="Calibri"/>
          <w:color w:val="000000"/>
          <w:sz w:val="20"/>
          <w:vertAlign w:val="subscript"/>
        </w:rPr>
        <w:t>0,II</w:t>
      </w:r>
      <w:r>
        <w:rPr>
          <w:rFonts w:ascii="Calibri" w:hAnsi="Calibri" w:cs="Calibri"/>
          <w:color w:val="000000"/>
          <w:sz w:val="20"/>
        </w:rPr>
        <w:t>)</w:t>
      </w:r>
      <w:r>
        <w:rPr>
          <w:rFonts w:ascii="Calibri" w:hAnsi="Calibri" w:cs="Calibri"/>
          <w:color w:val="000000"/>
          <w:sz w:val="20"/>
          <w:vertAlign w:val="superscript"/>
        </w:rPr>
        <w:t>0,07</w:t>
      </w:r>
      <w:r>
        <w:rPr>
          <w:rFonts w:ascii="Calibri" w:hAnsi="Calibri" w:cs="Calibri"/>
          <w:color w:val="000000"/>
          <w:sz w:val="20"/>
        </w:rPr>
        <w:t xml:space="preserve"> = 0,190</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xml:space="preserve">- Współczynnik chropowatości:  </w:t>
      </w:r>
      <w:proofErr w:type="spellStart"/>
      <w:r>
        <w:rPr>
          <w:rFonts w:ascii="Calibri" w:hAnsi="Calibri" w:cs="Calibri"/>
          <w:color w:val="000000"/>
          <w:sz w:val="20"/>
        </w:rPr>
        <w:t>c</w:t>
      </w:r>
      <w:r>
        <w:rPr>
          <w:rFonts w:ascii="Calibri" w:hAnsi="Calibri" w:cs="Calibri"/>
          <w:color w:val="000000"/>
          <w:sz w:val="20"/>
          <w:vertAlign w:val="subscript"/>
        </w:rPr>
        <w:t>r</w:t>
      </w:r>
      <w:proofErr w:type="spellEnd"/>
      <w:r>
        <w:rPr>
          <w:rFonts w:ascii="Calibri" w:hAnsi="Calibri" w:cs="Calibri"/>
          <w:color w:val="000000"/>
          <w:sz w:val="20"/>
        </w:rPr>
        <w:t>(z</w:t>
      </w:r>
      <w:r>
        <w:rPr>
          <w:rFonts w:ascii="Calibri" w:hAnsi="Calibri" w:cs="Calibri"/>
          <w:color w:val="000000"/>
          <w:sz w:val="20"/>
          <w:vertAlign w:val="subscript"/>
        </w:rPr>
        <w:t>e</w:t>
      </w:r>
      <w:r>
        <w:rPr>
          <w:rFonts w:ascii="Calibri" w:hAnsi="Calibri" w:cs="Calibri"/>
          <w:color w:val="000000"/>
          <w:sz w:val="20"/>
        </w:rPr>
        <w:t xml:space="preserve">) =  </w:t>
      </w:r>
      <w:proofErr w:type="spellStart"/>
      <w:r>
        <w:rPr>
          <w:rFonts w:ascii="Calibri" w:hAnsi="Calibri" w:cs="Calibri"/>
          <w:color w:val="000000"/>
          <w:sz w:val="20"/>
        </w:rPr>
        <w:t>k</w:t>
      </w:r>
      <w:r>
        <w:rPr>
          <w:rFonts w:ascii="Calibri" w:hAnsi="Calibri" w:cs="Calibri"/>
          <w:color w:val="000000"/>
          <w:sz w:val="20"/>
          <w:vertAlign w:val="subscript"/>
        </w:rPr>
        <w:t>r</w:t>
      </w:r>
      <w:r>
        <w:rPr>
          <w:rFonts w:ascii="Calibri" w:hAnsi="Calibri" w:cs="Calibri"/>
          <w:color w:val="000000"/>
          <w:sz w:val="20"/>
        </w:rPr>
        <w:t>·ln</w:t>
      </w:r>
      <w:proofErr w:type="spellEnd"/>
      <w:r>
        <w:rPr>
          <w:rFonts w:ascii="Calibri" w:hAnsi="Calibri" w:cs="Calibri"/>
          <w:color w:val="000000"/>
          <w:sz w:val="20"/>
        </w:rPr>
        <w:t>(z</w:t>
      </w:r>
      <w:r>
        <w:rPr>
          <w:rFonts w:ascii="Calibri" w:hAnsi="Calibri" w:cs="Calibri"/>
          <w:color w:val="000000"/>
          <w:sz w:val="20"/>
          <w:vertAlign w:val="subscript"/>
        </w:rPr>
        <w:t>e</w:t>
      </w:r>
      <w:r>
        <w:rPr>
          <w:rFonts w:ascii="Calibri" w:hAnsi="Calibri" w:cs="Calibri"/>
          <w:color w:val="000000"/>
          <w:sz w:val="20"/>
        </w:rPr>
        <w:t>/z</w:t>
      </w:r>
      <w:r>
        <w:rPr>
          <w:rFonts w:ascii="Calibri" w:hAnsi="Calibri" w:cs="Calibri"/>
          <w:color w:val="000000"/>
          <w:sz w:val="20"/>
          <w:vertAlign w:val="subscript"/>
        </w:rPr>
        <w:t>0</w:t>
      </w:r>
      <w:r>
        <w:rPr>
          <w:rFonts w:ascii="Calibri" w:hAnsi="Calibri" w:cs="Calibri"/>
          <w:color w:val="000000"/>
          <w:sz w:val="20"/>
        </w:rPr>
        <w:t>) = 0,190·ln(20,40/0,05) = 1,14 (wg p.4.3.2 normy)</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xml:space="preserve">- Średnia prędkość wiatru:  </w:t>
      </w:r>
      <w:proofErr w:type="spellStart"/>
      <w:r>
        <w:rPr>
          <w:rFonts w:ascii="Calibri" w:hAnsi="Calibri" w:cs="Calibri"/>
          <w:color w:val="000000"/>
          <w:sz w:val="20"/>
        </w:rPr>
        <w:t>v</w:t>
      </w:r>
      <w:r>
        <w:rPr>
          <w:rFonts w:ascii="Calibri" w:hAnsi="Calibri" w:cs="Calibri"/>
          <w:color w:val="000000"/>
          <w:sz w:val="20"/>
          <w:vertAlign w:val="subscript"/>
        </w:rPr>
        <w:t>m</w:t>
      </w:r>
      <w:proofErr w:type="spellEnd"/>
      <w:r>
        <w:rPr>
          <w:rFonts w:ascii="Calibri" w:hAnsi="Calibri" w:cs="Calibri"/>
          <w:color w:val="000000"/>
          <w:sz w:val="20"/>
        </w:rPr>
        <w:t>(z</w:t>
      </w:r>
      <w:r>
        <w:rPr>
          <w:rFonts w:ascii="Calibri" w:hAnsi="Calibri" w:cs="Calibri"/>
          <w:color w:val="000000"/>
          <w:sz w:val="20"/>
          <w:vertAlign w:val="subscript"/>
        </w:rPr>
        <w:t>e</w:t>
      </w:r>
      <w:r>
        <w:rPr>
          <w:rFonts w:ascii="Calibri" w:hAnsi="Calibri" w:cs="Calibri"/>
          <w:color w:val="000000"/>
          <w:sz w:val="20"/>
        </w:rPr>
        <w:t xml:space="preserve">) = </w:t>
      </w:r>
      <w:proofErr w:type="spellStart"/>
      <w:r>
        <w:rPr>
          <w:rFonts w:ascii="Calibri" w:hAnsi="Calibri" w:cs="Calibri"/>
          <w:color w:val="000000"/>
          <w:sz w:val="20"/>
        </w:rPr>
        <w:t>c</w:t>
      </w:r>
      <w:r>
        <w:rPr>
          <w:rFonts w:ascii="Calibri" w:hAnsi="Calibri" w:cs="Calibri"/>
          <w:color w:val="000000"/>
          <w:sz w:val="20"/>
          <w:vertAlign w:val="subscript"/>
        </w:rPr>
        <w:t>r</w:t>
      </w:r>
      <w:proofErr w:type="spellEnd"/>
      <w:r>
        <w:rPr>
          <w:rFonts w:ascii="Calibri" w:hAnsi="Calibri" w:cs="Calibri"/>
          <w:color w:val="000000"/>
          <w:sz w:val="20"/>
        </w:rPr>
        <w:t>(z</w:t>
      </w:r>
      <w:r>
        <w:rPr>
          <w:rFonts w:ascii="Calibri" w:hAnsi="Calibri" w:cs="Calibri"/>
          <w:color w:val="000000"/>
          <w:sz w:val="20"/>
          <w:vertAlign w:val="subscript"/>
        </w:rPr>
        <w:t>e</w:t>
      </w:r>
      <w:r>
        <w:rPr>
          <w:rFonts w:ascii="Calibri" w:hAnsi="Calibri" w:cs="Calibri"/>
          <w:color w:val="000000"/>
          <w:sz w:val="20"/>
        </w:rPr>
        <w:t>)·c</w:t>
      </w:r>
      <w:r>
        <w:rPr>
          <w:rFonts w:ascii="Calibri" w:hAnsi="Calibri" w:cs="Calibri"/>
          <w:color w:val="000000"/>
          <w:sz w:val="20"/>
          <w:vertAlign w:val="subscript"/>
        </w:rPr>
        <w:t>o</w:t>
      </w:r>
      <w:r>
        <w:rPr>
          <w:rFonts w:ascii="Calibri" w:hAnsi="Calibri" w:cs="Calibri"/>
          <w:color w:val="000000"/>
          <w:sz w:val="20"/>
        </w:rPr>
        <w:t>(z</w:t>
      </w:r>
      <w:r>
        <w:rPr>
          <w:rFonts w:ascii="Calibri" w:hAnsi="Calibri" w:cs="Calibri"/>
          <w:color w:val="000000"/>
          <w:sz w:val="20"/>
          <w:vertAlign w:val="subscript"/>
        </w:rPr>
        <w:t>e</w:t>
      </w:r>
      <w:r>
        <w:rPr>
          <w:rFonts w:ascii="Calibri" w:hAnsi="Calibri" w:cs="Calibri"/>
          <w:color w:val="000000"/>
          <w:sz w:val="20"/>
        </w:rPr>
        <w:t>)·</w:t>
      </w:r>
      <w:proofErr w:type="spellStart"/>
      <w:r>
        <w:rPr>
          <w:rFonts w:ascii="Calibri" w:hAnsi="Calibri" w:cs="Calibri"/>
          <w:color w:val="000000"/>
          <w:sz w:val="20"/>
        </w:rPr>
        <w:t>v</w:t>
      </w:r>
      <w:r>
        <w:rPr>
          <w:rFonts w:ascii="Calibri" w:hAnsi="Calibri" w:cs="Calibri"/>
          <w:color w:val="000000"/>
          <w:sz w:val="20"/>
          <w:vertAlign w:val="subscript"/>
        </w:rPr>
        <w:t>b</w:t>
      </w:r>
      <w:proofErr w:type="spellEnd"/>
      <w:r>
        <w:rPr>
          <w:rFonts w:ascii="Calibri" w:hAnsi="Calibri" w:cs="Calibri"/>
          <w:color w:val="000000"/>
          <w:sz w:val="20"/>
        </w:rPr>
        <w:t xml:space="preserve"> = 25,13 m/s</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Intensywność turbulencji:  I</w:t>
      </w:r>
      <w:r>
        <w:rPr>
          <w:rFonts w:ascii="Calibri" w:hAnsi="Calibri" w:cs="Calibri"/>
          <w:color w:val="000000"/>
          <w:sz w:val="20"/>
          <w:vertAlign w:val="subscript"/>
        </w:rPr>
        <w:t>v</w:t>
      </w:r>
      <w:r>
        <w:rPr>
          <w:rFonts w:ascii="Calibri" w:hAnsi="Calibri" w:cs="Calibri"/>
          <w:color w:val="000000"/>
          <w:sz w:val="20"/>
        </w:rPr>
        <w:t>(z</w:t>
      </w:r>
      <w:r>
        <w:rPr>
          <w:rFonts w:ascii="Calibri" w:hAnsi="Calibri" w:cs="Calibri"/>
          <w:color w:val="000000"/>
          <w:sz w:val="20"/>
          <w:vertAlign w:val="subscript"/>
        </w:rPr>
        <w:t>e</w:t>
      </w:r>
      <w:r>
        <w:rPr>
          <w:rFonts w:ascii="Calibri" w:hAnsi="Calibri" w:cs="Calibri"/>
          <w:color w:val="000000"/>
          <w:sz w:val="20"/>
        </w:rPr>
        <w:t xml:space="preserve">) = </w:t>
      </w:r>
      <w:proofErr w:type="spellStart"/>
      <w:r>
        <w:rPr>
          <w:rFonts w:ascii="Calibri" w:hAnsi="Calibri" w:cs="Calibri"/>
          <w:color w:val="000000"/>
          <w:sz w:val="20"/>
        </w:rPr>
        <w:t>k</w:t>
      </w:r>
      <w:r>
        <w:rPr>
          <w:rFonts w:ascii="Calibri" w:hAnsi="Calibri" w:cs="Calibri"/>
          <w:color w:val="000000"/>
          <w:sz w:val="20"/>
          <w:vertAlign w:val="subscript"/>
        </w:rPr>
        <w:t>I</w:t>
      </w:r>
      <w:proofErr w:type="spellEnd"/>
      <w:r>
        <w:rPr>
          <w:rFonts w:ascii="Calibri" w:hAnsi="Calibri" w:cs="Calibri"/>
          <w:color w:val="000000"/>
          <w:sz w:val="20"/>
        </w:rPr>
        <w:t xml:space="preserve"> / (c</w:t>
      </w:r>
      <w:r>
        <w:rPr>
          <w:rFonts w:ascii="Calibri" w:hAnsi="Calibri" w:cs="Calibri"/>
          <w:color w:val="000000"/>
          <w:sz w:val="20"/>
          <w:vertAlign w:val="subscript"/>
        </w:rPr>
        <w:t>o</w:t>
      </w:r>
      <w:r>
        <w:rPr>
          <w:rFonts w:ascii="Calibri" w:hAnsi="Calibri" w:cs="Calibri"/>
          <w:color w:val="000000"/>
          <w:sz w:val="20"/>
        </w:rPr>
        <w:t>(z</w:t>
      </w:r>
      <w:r>
        <w:rPr>
          <w:rFonts w:ascii="Calibri" w:hAnsi="Calibri" w:cs="Calibri"/>
          <w:color w:val="000000"/>
          <w:sz w:val="20"/>
          <w:vertAlign w:val="subscript"/>
        </w:rPr>
        <w:t>e</w:t>
      </w:r>
      <w:r>
        <w:rPr>
          <w:rFonts w:ascii="Calibri" w:hAnsi="Calibri" w:cs="Calibri"/>
          <w:color w:val="000000"/>
          <w:sz w:val="20"/>
        </w:rPr>
        <w:t>)·</w:t>
      </w:r>
      <w:proofErr w:type="spellStart"/>
      <w:r>
        <w:rPr>
          <w:rFonts w:ascii="Calibri" w:hAnsi="Calibri" w:cs="Calibri"/>
          <w:color w:val="000000"/>
          <w:sz w:val="20"/>
        </w:rPr>
        <w:t>ln</w:t>
      </w:r>
      <w:proofErr w:type="spellEnd"/>
      <w:r>
        <w:rPr>
          <w:rFonts w:ascii="Calibri" w:hAnsi="Calibri" w:cs="Calibri"/>
          <w:color w:val="000000"/>
          <w:sz w:val="20"/>
        </w:rPr>
        <w:t>(z</w:t>
      </w:r>
      <w:r>
        <w:rPr>
          <w:rFonts w:ascii="Calibri" w:hAnsi="Calibri" w:cs="Calibri"/>
          <w:color w:val="000000"/>
          <w:sz w:val="20"/>
          <w:vertAlign w:val="subscript"/>
        </w:rPr>
        <w:t>e</w:t>
      </w:r>
      <w:r>
        <w:rPr>
          <w:rFonts w:ascii="Calibri" w:hAnsi="Calibri" w:cs="Calibri"/>
          <w:color w:val="000000"/>
          <w:sz w:val="20"/>
        </w:rPr>
        <w:t>/z</w:t>
      </w:r>
      <w:r>
        <w:rPr>
          <w:rFonts w:ascii="Calibri" w:hAnsi="Calibri" w:cs="Calibri"/>
          <w:color w:val="000000"/>
          <w:sz w:val="20"/>
          <w:vertAlign w:val="subscript"/>
        </w:rPr>
        <w:t>0</w:t>
      </w:r>
      <w:r>
        <w:rPr>
          <w:rFonts w:ascii="Calibri" w:hAnsi="Calibri" w:cs="Calibri"/>
          <w:color w:val="000000"/>
          <w:sz w:val="20"/>
        </w:rPr>
        <w:t>)) = 0,166</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Gęstość powietrza:  ρ = 1,25 kg/</w:t>
      </w:r>
      <w:proofErr w:type="spellStart"/>
      <w:r>
        <w:rPr>
          <w:rFonts w:ascii="Calibri" w:hAnsi="Calibri" w:cs="Calibri"/>
          <w:color w:val="000000"/>
          <w:sz w:val="20"/>
        </w:rPr>
        <w:t>m³</w:t>
      </w:r>
      <w:proofErr w:type="spellEnd"/>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xml:space="preserve">- Szczytowe ciśnienie prędkości: </w:t>
      </w:r>
      <w:proofErr w:type="spellStart"/>
      <w:r>
        <w:rPr>
          <w:rFonts w:ascii="Calibri" w:hAnsi="Calibri" w:cs="Calibri"/>
          <w:color w:val="000000"/>
          <w:sz w:val="20"/>
        </w:rPr>
        <w:t>q</w:t>
      </w:r>
      <w:r>
        <w:rPr>
          <w:rFonts w:ascii="Calibri" w:hAnsi="Calibri" w:cs="Calibri"/>
          <w:color w:val="000000"/>
          <w:sz w:val="20"/>
          <w:vertAlign w:val="subscript"/>
        </w:rPr>
        <w:t>p</w:t>
      </w:r>
      <w:proofErr w:type="spellEnd"/>
      <w:r>
        <w:rPr>
          <w:rFonts w:ascii="Calibri" w:hAnsi="Calibri" w:cs="Calibri"/>
          <w:color w:val="000000"/>
          <w:sz w:val="20"/>
        </w:rPr>
        <w:t>(z</w:t>
      </w:r>
      <w:r>
        <w:rPr>
          <w:rFonts w:ascii="Calibri" w:hAnsi="Calibri" w:cs="Calibri"/>
          <w:color w:val="000000"/>
          <w:sz w:val="20"/>
          <w:vertAlign w:val="subscript"/>
        </w:rPr>
        <w:t>e</w:t>
      </w:r>
      <w:r>
        <w:rPr>
          <w:rFonts w:ascii="Calibri" w:hAnsi="Calibri" w:cs="Calibri"/>
          <w:color w:val="000000"/>
          <w:sz w:val="20"/>
        </w:rPr>
        <w:t>) = [1+7·I</w:t>
      </w:r>
      <w:r>
        <w:rPr>
          <w:rFonts w:ascii="Calibri" w:hAnsi="Calibri" w:cs="Calibri"/>
          <w:color w:val="000000"/>
          <w:sz w:val="20"/>
          <w:vertAlign w:val="subscript"/>
        </w:rPr>
        <w:t>v</w:t>
      </w:r>
      <w:r>
        <w:rPr>
          <w:rFonts w:ascii="Calibri" w:hAnsi="Calibri" w:cs="Calibri"/>
          <w:color w:val="000000"/>
          <w:sz w:val="20"/>
        </w:rPr>
        <w:t>(z</w:t>
      </w:r>
      <w:r>
        <w:rPr>
          <w:rFonts w:ascii="Calibri" w:hAnsi="Calibri" w:cs="Calibri"/>
          <w:color w:val="000000"/>
          <w:sz w:val="20"/>
          <w:vertAlign w:val="subscript"/>
        </w:rPr>
        <w:t>e</w:t>
      </w:r>
      <w:r>
        <w:rPr>
          <w:rFonts w:ascii="Calibri" w:hAnsi="Calibri" w:cs="Calibri"/>
          <w:color w:val="000000"/>
          <w:sz w:val="20"/>
        </w:rPr>
        <w:t>)]·(1/2)·</w:t>
      </w:r>
      <w:proofErr w:type="spellStart"/>
      <w:r>
        <w:rPr>
          <w:rFonts w:ascii="Calibri" w:hAnsi="Calibri" w:cs="Calibri"/>
          <w:color w:val="000000"/>
          <w:sz w:val="20"/>
        </w:rPr>
        <w:t>ρ·v</w:t>
      </w:r>
      <w:r>
        <w:rPr>
          <w:rFonts w:ascii="Calibri" w:hAnsi="Calibri" w:cs="Calibri"/>
          <w:color w:val="000000"/>
          <w:sz w:val="20"/>
          <w:vertAlign w:val="subscript"/>
        </w:rPr>
        <w:t>m</w:t>
      </w:r>
      <w:r>
        <w:rPr>
          <w:rFonts w:ascii="Calibri" w:hAnsi="Calibri" w:cs="Calibri"/>
          <w:color w:val="000000"/>
          <w:sz w:val="20"/>
        </w:rPr>
        <w:t>²</w:t>
      </w:r>
      <w:proofErr w:type="spellEnd"/>
      <w:r>
        <w:rPr>
          <w:rFonts w:ascii="Calibri" w:hAnsi="Calibri" w:cs="Calibri"/>
          <w:color w:val="000000"/>
          <w:sz w:val="20"/>
        </w:rPr>
        <w:t>(z</w:t>
      </w:r>
      <w:r>
        <w:rPr>
          <w:rFonts w:ascii="Calibri" w:hAnsi="Calibri" w:cs="Calibri"/>
          <w:color w:val="000000"/>
          <w:sz w:val="20"/>
          <w:vertAlign w:val="subscript"/>
        </w:rPr>
        <w:t>e</w:t>
      </w:r>
      <w:r>
        <w:rPr>
          <w:rFonts w:ascii="Calibri" w:hAnsi="Calibri" w:cs="Calibri"/>
          <w:color w:val="000000"/>
          <w:sz w:val="20"/>
        </w:rPr>
        <w:t xml:space="preserve">) = 854,1 Pa = 0,854 </w:t>
      </w:r>
      <w:proofErr w:type="spellStart"/>
      <w:r>
        <w:rPr>
          <w:rFonts w:ascii="Calibri" w:hAnsi="Calibri" w:cs="Calibri"/>
          <w:color w:val="000000"/>
          <w:sz w:val="20"/>
        </w:rPr>
        <w:t>kPa</w:t>
      </w:r>
      <w:proofErr w:type="spellEnd"/>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xml:space="preserve">- Współczynnik konstrukcyjny:  </w:t>
      </w:r>
      <w:proofErr w:type="spellStart"/>
      <w:r>
        <w:rPr>
          <w:rFonts w:ascii="Calibri" w:hAnsi="Calibri" w:cs="Calibri"/>
          <w:color w:val="000000"/>
          <w:sz w:val="20"/>
        </w:rPr>
        <w:t>c</w:t>
      </w:r>
      <w:r>
        <w:rPr>
          <w:rFonts w:ascii="Calibri" w:hAnsi="Calibri" w:cs="Calibri"/>
          <w:color w:val="000000"/>
          <w:sz w:val="20"/>
          <w:vertAlign w:val="subscript"/>
        </w:rPr>
        <w:t>s</w:t>
      </w:r>
      <w:r>
        <w:rPr>
          <w:rFonts w:ascii="Calibri" w:hAnsi="Calibri" w:cs="Calibri"/>
          <w:color w:val="000000"/>
          <w:sz w:val="20"/>
        </w:rPr>
        <w:t>c</w:t>
      </w:r>
      <w:r>
        <w:rPr>
          <w:rFonts w:ascii="Calibri" w:hAnsi="Calibri" w:cs="Calibri"/>
          <w:color w:val="000000"/>
          <w:sz w:val="20"/>
          <w:vertAlign w:val="subscript"/>
        </w:rPr>
        <w:t>d</w:t>
      </w:r>
      <w:proofErr w:type="spellEnd"/>
      <w:r>
        <w:rPr>
          <w:rFonts w:ascii="Calibri" w:hAnsi="Calibri" w:cs="Calibri"/>
          <w:color w:val="000000"/>
          <w:sz w:val="20"/>
        </w:rPr>
        <w:t xml:space="preserve"> = 1,000</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 xml:space="preserve">- Współczynnik ciśnienia zewnętrznego: </w:t>
      </w:r>
      <w:proofErr w:type="spellStart"/>
      <w:r>
        <w:rPr>
          <w:rFonts w:ascii="Calibri" w:hAnsi="Calibri" w:cs="Calibri"/>
          <w:color w:val="000000"/>
          <w:sz w:val="20"/>
        </w:rPr>
        <w:t>c</w:t>
      </w:r>
      <w:r>
        <w:rPr>
          <w:rFonts w:ascii="Calibri" w:hAnsi="Calibri" w:cs="Calibri"/>
          <w:color w:val="000000"/>
          <w:sz w:val="20"/>
          <w:vertAlign w:val="subscript"/>
        </w:rPr>
        <w:t>pe</w:t>
      </w:r>
      <w:proofErr w:type="spellEnd"/>
      <w:r>
        <w:rPr>
          <w:rFonts w:ascii="Calibri" w:hAnsi="Calibri" w:cs="Calibri"/>
          <w:color w:val="000000"/>
          <w:sz w:val="20"/>
        </w:rPr>
        <w:t xml:space="preserve"> = c</w:t>
      </w:r>
      <w:r>
        <w:rPr>
          <w:rFonts w:ascii="Calibri" w:hAnsi="Calibri" w:cs="Calibri"/>
          <w:color w:val="000000"/>
          <w:sz w:val="20"/>
          <w:vertAlign w:val="subscript"/>
        </w:rPr>
        <w:t>pe,10</w:t>
      </w:r>
      <w:r>
        <w:rPr>
          <w:rFonts w:ascii="Calibri" w:hAnsi="Calibri" w:cs="Calibri"/>
          <w:color w:val="000000"/>
          <w:sz w:val="20"/>
        </w:rPr>
        <w:t xml:space="preserve"> = -0,5</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u w:val="single"/>
        </w:rPr>
        <w:t>Siła oddziaływania wiatru na powierzchnię zewnętrzną:</w:t>
      </w:r>
    </w:p>
    <w:p w:rsidR="00540F94" w:rsidRDefault="00540F94" w:rsidP="00540F94">
      <w:pPr>
        <w:widowControl w:val="0"/>
        <w:autoSpaceDE w:val="0"/>
        <w:autoSpaceDN w:val="0"/>
        <w:adjustRightInd w:val="0"/>
        <w:rPr>
          <w:rFonts w:ascii="Calibri" w:hAnsi="Calibri" w:cs="Calibri"/>
          <w:color w:val="000000"/>
          <w:sz w:val="20"/>
        </w:rPr>
      </w:pPr>
      <w:r>
        <w:rPr>
          <w:rFonts w:ascii="Calibri" w:hAnsi="Calibri" w:cs="Calibri"/>
          <w:color w:val="000000"/>
          <w:sz w:val="20"/>
        </w:rPr>
        <w:tab/>
      </w:r>
      <w:proofErr w:type="spellStart"/>
      <w:r>
        <w:rPr>
          <w:rFonts w:ascii="Calibri" w:hAnsi="Calibri" w:cs="Calibri"/>
          <w:color w:val="000000"/>
          <w:sz w:val="20"/>
        </w:rPr>
        <w:t>F</w:t>
      </w:r>
      <w:r>
        <w:rPr>
          <w:rFonts w:ascii="Calibri" w:hAnsi="Calibri" w:cs="Calibri"/>
          <w:color w:val="000000"/>
          <w:sz w:val="20"/>
          <w:vertAlign w:val="subscript"/>
        </w:rPr>
        <w:t>w,e</w:t>
      </w:r>
      <w:proofErr w:type="spellEnd"/>
      <w:r>
        <w:rPr>
          <w:rFonts w:ascii="Calibri" w:hAnsi="Calibri" w:cs="Calibri"/>
          <w:color w:val="000000"/>
          <w:sz w:val="20"/>
        </w:rPr>
        <w:t xml:space="preserve"> = </w:t>
      </w:r>
      <w:proofErr w:type="spellStart"/>
      <w:r>
        <w:rPr>
          <w:rFonts w:ascii="Calibri" w:hAnsi="Calibri" w:cs="Calibri"/>
          <w:color w:val="000000"/>
          <w:sz w:val="20"/>
        </w:rPr>
        <w:t>c</w:t>
      </w:r>
      <w:r>
        <w:rPr>
          <w:rFonts w:ascii="Calibri" w:hAnsi="Calibri" w:cs="Calibri"/>
          <w:color w:val="000000"/>
          <w:sz w:val="20"/>
          <w:vertAlign w:val="subscript"/>
        </w:rPr>
        <w:t>s</w:t>
      </w:r>
      <w:r>
        <w:rPr>
          <w:rFonts w:ascii="Calibri" w:hAnsi="Calibri" w:cs="Calibri"/>
          <w:color w:val="000000"/>
          <w:sz w:val="20"/>
        </w:rPr>
        <w:t>c</w:t>
      </w:r>
      <w:r>
        <w:rPr>
          <w:rFonts w:ascii="Calibri" w:hAnsi="Calibri" w:cs="Calibri"/>
          <w:color w:val="000000"/>
          <w:sz w:val="20"/>
          <w:vertAlign w:val="subscript"/>
        </w:rPr>
        <w:t>d</w:t>
      </w:r>
      <w:r>
        <w:rPr>
          <w:rFonts w:ascii="Calibri" w:hAnsi="Calibri" w:cs="Calibri"/>
          <w:color w:val="000000"/>
          <w:sz w:val="20"/>
        </w:rPr>
        <w:t>·q</w:t>
      </w:r>
      <w:r>
        <w:rPr>
          <w:rFonts w:ascii="Calibri" w:hAnsi="Calibri" w:cs="Calibri"/>
          <w:color w:val="000000"/>
          <w:sz w:val="20"/>
          <w:vertAlign w:val="subscript"/>
        </w:rPr>
        <w:t>p</w:t>
      </w:r>
      <w:proofErr w:type="spellEnd"/>
      <w:r>
        <w:rPr>
          <w:rFonts w:ascii="Calibri" w:hAnsi="Calibri" w:cs="Calibri"/>
          <w:color w:val="000000"/>
          <w:sz w:val="20"/>
        </w:rPr>
        <w:t>(z</w:t>
      </w:r>
      <w:r>
        <w:rPr>
          <w:rFonts w:ascii="Calibri" w:hAnsi="Calibri" w:cs="Calibri"/>
          <w:color w:val="000000"/>
          <w:sz w:val="20"/>
          <w:vertAlign w:val="subscript"/>
        </w:rPr>
        <w:t>e</w:t>
      </w:r>
      <w:r>
        <w:rPr>
          <w:rFonts w:ascii="Calibri" w:hAnsi="Calibri" w:cs="Calibri"/>
          <w:color w:val="000000"/>
          <w:sz w:val="20"/>
        </w:rPr>
        <w:t>)·</w:t>
      </w:r>
      <w:proofErr w:type="spellStart"/>
      <w:r>
        <w:rPr>
          <w:rFonts w:ascii="Calibri" w:hAnsi="Calibri" w:cs="Calibri"/>
          <w:color w:val="000000"/>
          <w:sz w:val="20"/>
        </w:rPr>
        <w:t>c</w:t>
      </w:r>
      <w:r>
        <w:rPr>
          <w:rFonts w:ascii="Calibri" w:hAnsi="Calibri" w:cs="Calibri"/>
          <w:color w:val="000000"/>
          <w:sz w:val="20"/>
          <w:vertAlign w:val="subscript"/>
        </w:rPr>
        <w:t>pe</w:t>
      </w:r>
      <w:proofErr w:type="spellEnd"/>
      <w:r>
        <w:rPr>
          <w:rFonts w:ascii="Calibri" w:hAnsi="Calibri" w:cs="Calibri"/>
          <w:color w:val="000000"/>
          <w:sz w:val="20"/>
        </w:rPr>
        <w:t xml:space="preserve"> = 1,000·0,854·(-0,5) = </w:t>
      </w:r>
      <w:r>
        <w:rPr>
          <w:rFonts w:ascii="Calibri" w:hAnsi="Calibri" w:cs="Calibri"/>
          <w:b/>
          <w:bCs/>
          <w:color w:val="000000"/>
          <w:sz w:val="20"/>
        </w:rPr>
        <w:t xml:space="preserve">-0,43 </w:t>
      </w:r>
      <w:proofErr w:type="spellStart"/>
      <w:r>
        <w:rPr>
          <w:rFonts w:ascii="Calibri" w:hAnsi="Calibri" w:cs="Calibri"/>
          <w:b/>
          <w:bCs/>
          <w:color w:val="000000"/>
          <w:sz w:val="20"/>
        </w:rPr>
        <w:t>kN</w:t>
      </w:r>
      <w:proofErr w:type="spellEnd"/>
      <w:r>
        <w:rPr>
          <w:rFonts w:ascii="Calibri" w:hAnsi="Calibri" w:cs="Calibri"/>
          <w:b/>
          <w:bCs/>
          <w:color w:val="000000"/>
          <w:sz w:val="20"/>
        </w:rPr>
        <w:t>/</w:t>
      </w:r>
      <w:proofErr w:type="spellStart"/>
      <w:r>
        <w:rPr>
          <w:rFonts w:ascii="Calibri" w:hAnsi="Calibri" w:cs="Calibri"/>
          <w:b/>
          <w:bCs/>
          <w:color w:val="000000"/>
          <w:sz w:val="20"/>
        </w:rPr>
        <w:t>m²</w:t>
      </w:r>
      <w:proofErr w:type="spellEnd"/>
    </w:p>
    <w:p w:rsidR="00540F94" w:rsidRDefault="00540F94" w:rsidP="00540F94">
      <w:pPr>
        <w:widowControl w:val="0"/>
        <w:autoSpaceDE w:val="0"/>
        <w:autoSpaceDN w:val="0"/>
        <w:adjustRightInd w:val="0"/>
        <w:rPr>
          <w:rFonts w:ascii="Calibri" w:hAnsi="Calibri" w:cs="Calibri"/>
          <w:color w:val="000000"/>
          <w:sz w:val="20"/>
        </w:rPr>
      </w:pPr>
    </w:p>
    <w:p w:rsidR="00540F94" w:rsidRPr="00407DB8" w:rsidRDefault="00540F94" w:rsidP="00D04087">
      <w:pPr>
        <w:pStyle w:val="02Nagwek2"/>
      </w:pPr>
      <w:bookmarkStart w:id="106" w:name="_Toc205292303"/>
      <w:r w:rsidRPr="00407DB8">
        <w:lastRenderedPageBreak/>
        <w:t>Uwagi ogólne</w:t>
      </w:r>
      <w:bookmarkEnd w:id="106"/>
      <w:r w:rsidR="00D04087" w:rsidRPr="00407DB8">
        <w:t xml:space="preserve"> </w:t>
      </w:r>
    </w:p>
    <w:p w:rsidR="00540F94" w:rsidRPr="00540F94" w:rsidRDefault="00540F94" w:rsidP="00407DB8">
      <w:pPr>
        <w:pStyle w:val="05TekstPodstawowy"/>
        <w:numPr>
          <w:ilvl w:val="0"/>
          <w:numId w:val="49"/>
        </w:numPr>
        <w:ind w:left="567" w:hanging="295"/>
      </w:pPr>
      <w:r w:rsidRPr="00540F94">
        <w:t>W przypadku zmiany schematu statycznego, lokalizacji słupów i ścian informację należy przekazać projektantowi celem weryfikacji nośności fundamentów.</w:t>
      </w:r>
    </w:p>
    <w:p w:rsidR="00540F94" w:rsidRPr="00540F94" w:rsidRDefault="00540F94" w:rsidP="00407DB8">
      <w:pPr>
        <w:pStyle w:val="05TekstPodstawowy"/>
        <w:numPr>
          <w:ilvl w:val="0"/>
          <w:numId w:val="49"/>
        </w:numPr>
        <w:ind w:left="567" w:hanging="295"/>
      </w:pPr>
      <w:r w:rsidRPr="00540F94">
        <w:t>Wszystkie prace należy przeprowadzić zgodnie ze sztuką budowlaną w oparciu warunki techniczne wykonania i odbioru robót budowlano-montażowych.</w:t>
      </w:r>
    </w:p>
    <w:p w:rsidR="00540F94" w:rsidRPr="00540F94" w:rsidRDefault="00540F94" w:rsidP="00407DB8">
      <w:pPr>
        <w:pStyle w:val="05TekstPodstawowy"/>
        <w:numPr>
          <w:ilvl w:val="0"/>
          <w:numId w:val="49"/>
        </w:numPr>
        <w:ind w:left="567" w:hanging="295"/>
      </w:pPr>
      <w:r w:rsidRPr="00540F94">
        <w:t>Wszystkie prace, a w szczególności prace na wysokości, należy wykonywać z zachowaniem obowiązujących przepisów BHP.</w:t>
      </w:r>
    </w:p>
    <w:p w:rsidR="00540F94" w:rsidRPr="00540F94" w:rsidRDefault="00540F94" w:rsidP="00407DB8">
      <w:pPr>
        <w:pStyle w:val="05TekstPodstawowy"/>
        <w:numPr>
          <w:ilvl w:val="0"/>
          <w:numId w:val="49"/>
        </w:numPr>
        <w:ind w:left="567" w:hanging="295"/>
      </w:pPr>
      <w:r w:rsidRPr="00540F94">
        <w:t>Podczas prowadzonych prac należy stosować się do wytycznych i wskazówek w planie BIOZ - projekt budowlany.</w:t>
      </w:r>
    </w:p>
    <w:p w:rsidR="00540F94" w:rsidRPr="00540F94" w:rsidRDefault="00540F94" w:rsidP="00407DB8">
      <w:pPr>
        <w:pStyle w:val="05TekstPodstawowy"/>
        <w:numPr>
          <w:ilvl w:val="0"/>
          <w:numId w:val="49"/>
        </w:numPr>
        <w:ind w:left="567" w:hanging="295"/>
      </w:pPr>
      <w:r w:rsidRPr="00540F94">
        <w:t>Roboty ziemne należy prowadzić szczególnie starannie, w porze sprzyjającej tak aby nie naruszyć naturalnej struktury gruntu w dnie wykopu.</w:t>
      </w:r>
    </w:p>
    <w:p w:rsidR="00540F94" w:rsidRPr="00540F94" w:rsidRDefault="00540F94" w:rsidP="00407DB8">
      <w:pPr>
        <w:pStyle w:val="05TekstPodstawowy"/>
        <w:numPr>
          <w:ilvl w:val="0"/>
          <w:numId w:val="49"/>
        </w:numPr>
        <w:ind w:left="567" w:hanging="295"/>
      </w:pPr>
      <w:r w:rsidRPr="00540F94">
        <w:t>Wykopy należy chronić przed napływem wód opadowych i przemarzaniem.</w:t>
      </w:r>
    </w:p>
    <w:p w:rsidR="00540F94" w:rsidRPr="00540F94" w:rsidRDefault="00540F94" w:rsidP="00407DB8">
      <w:pPr>
        <w:pStyle w:val="05TekstPodstawowy"/>
        <w:numPr>
          <w:ilvl w:val="0"/>
          <w:numId w:val="49"/>
        </w:numPr>
        <w:ind w:left="567" w:hanging="295"/>
      </w:pPr>
      <w:r w:rsidRPr="00540F94">
        <w:t>W przypadku naruszenia naturalnej struktury, grunty takie należy usunąć i zastąpić chudym betonem.</w:t>
      </w:r>
    </w:p>
    <w:p w:rsidR="00540F94" w:rsidRPr="00540F94" w:rsidRDefault="00540F94" w:rsidP="00407DB8">
      <w:pPr>
        <w:pStyle w:val="05TekstPodstawowy"/>
        <w:numPr>
          <w:ilvl w:val="0"/>
          <w:numId w:val="49"/>
        </w:numPr>
        <w:ind w:left="567" w:hanging="295"/>
      </w:pPr>
      <w:r w:rsidRPr="00540F94">
        <w:t xml:space="preserve">Zwraca się szczególna uwagę na proces pielęgnacji betonu w trakcie </w:t>
      </w:r>
      <w:proofErr w:type="spellStart"/>
      <w:r w:rsidRPr="00540F94">
        <w:t>jegodojrzewania</w:t>
      </w:r>
      <w:proofErr w:type="spellEnd"/>
      <w:r w:rsidRPr="00540F94">
        <w:t>.</w:t>
      </w:r>
    </w:p>
    <w:p w:rsidR="00540F94" w:rsidRPr="00540F94" w:rsidRDefault="00540F94" w:rsidP="00407DB8">
      <w:pPr>
        <w:pStyle w:val="05TekstPodstawowy"/>
        <w:numPr>
          <w:ilvl w:val="0"/>
          <w:numId w:val="49"/>
        </w:numPr>
        <w:ind w:left="567" w:hanging="295"/>
      </w:pPr>
      <w:r w:rsidRPr="00540F94">
        <w:t>Podczas wykonywania elementów żelbetowych należy stosować odpowiednie elementy dystansowe zapewniające zachowanie odpowiedniej otuliny zbrojenia.</w:t>
      </w:r>
    </w:p>
    <w:p w:rsidR="00540F94" w:rsidRPr="00540F94" w:rsidRDefault="00540F94" w:rsidP="00407DB8">
      <w:pPr>
        <w:pStyle w:val="05TekstPodstawowy"/>
        <w:numPr>
          <w:ilvl w:val="0"/>
          <w:numId w:val="49"/>
        </w:numPr>
        <w:ind w:left="567" w:hanging="295"/>
      </w:pPr>
      <w:r w:rsidRPr="00540F94">
        <w:t>Warstwy izolacyjne i wykończeniowe wykonać zgodnie z projektem architektonicznym.</w:t>
      </w:r>
    </w:p>
    <w:p w:rsidR="00540F94" w:rsidRPr="00540F94" w:rsidRDefault="00540F94" w:rsidP="00407DB8">
      <w:pPr>
        <w:pStyle w:val="05TekstPodstawowy"/>
        <w:numPr>
          <w:ilvl w:val="0"/>
          <w:numId w:val="49"/>
        </w:numPr>
        <w:ind w:left="567" w:hanging="295"/>
      </w:pPr>
      <w:r w:rsidRPr="00540F94">
        <w:t>Projekt konstrukcyjny należy rozpatrywać łącznie z projektem architektonicznym</w:t>
      </w:r>
    </w:p>
    <w:p w:rsidR="00540F94" w:rsidRPr="00540F94" w:rsidRDefault="00540F94" w:rsidP="00407DB8">
      <w:pPr>
        <w:pStyle w:val="05TekstPodstawowy"/>
        <w:numPr>
          <w:ilvl w:val="0"/>
          <w:numId w:val="49"/>
        </w:numPr>
        <w:ind w:left="567" w:hanging="295"/>
      </w:pPr>
      <w:r w:rsidRPr="00540F94">
        <w:t>i projektami branżowymi.</w:t>
      </w:r>
    </w:p>
    <w:p w:rsidR="00540F94" w:rsidRDefault="00540F94" w:rsidP="00407DB8">
      <w:pPr>
        <w:pStyle w:val="05TekstPodstawowy"/>
        <w:numPr>
          <w:ilvl w:val="0"/>
          <w:numId w:val="49"/>
        </w:numPr>
        <w:ind w:left="567" w:hanging="295"/>
      </w:pPr>
      <w:r w:rsidRPr="00540F94">
        <w:t>Projekt chroniony prawem autorskim.</w:t>
      </w:r>
    </w:p>
    <w:p w:rsidR="006A5B32" w:rsidRDefault="006A5B32" w:rsidP="00407DB8">
      <w:pPr>
        <w:pStyle w:val="05TekstPodstawowy"/>
        <w:numPr>
          <w:ilvl w:val="0"/>
          <w:numId w:val="49"/>
        </w:numPr>
        <w:ind w:left="567" w:hanging="295"/>
      </w:pPr>
      <w:bookmarkStart w:id="107" w:name="_Toc142572948"/>
      <w:r w:rsidRPr="00540F94">
        <w:t>Uwagi ogólne</w:t>
      </w:r>
      <w:bookmarkEnd w:id="107"/>
      <w:r w:rsidRPr="00540F94">
        <w:t xml:space="preserve"> dotyczące prac wyburzeniowych</w:t>
      </w:r>
    </w:p>
    <w:p w:rsidR="006A5B32" w:rsidRDefault="006A5B32" w:rsidP="00407DB8">
      <w:pPr>
        <w:pStyle w:val="05TekstPodstawowy"/>
        <w:numPr>
          <w:ilvl w:val="1"/>
          <w:numId w:val="49"/>
        </w:numPr>
        <w:ind w:left="993" w:hanging="284"/>
      </w:pPr>
      <w:r w:rsidRPr="00540F94">
        <w:t xml:space="preserve">Przed przystąpieniem do robót rozbiórkowych należy bezwzględnie sprawdzić, czy budynek jest odłączony od sieci zewnętrznych: energetycznej. Podczas rozbiórki należy uniemożliwić przejścia i przejazdy w rejonie, jak ich penetrację przez osoby postronne. W trakcie prowadzenia robót rozbiórkowych mechanicznych należy zwrócić uwagę, aby uniknąć uszkodzenia sąsiadujących obiektów oraz części budynku nie podlegających rozbiórce. Teren, na którym będzie rozbiórka obiektów budowlanych należy ogrodzić i oznakować tablicami ostrzegawczymi i tablicą informacyjną. </w:t>
      </w:r>
    </w:p>
    <w:p w:rsidR="006A5B32" w:rsidRDefault="006A5B32" w:rsidP="00407DB8">
      <w:pPr>
        <w:pStyle w:val="05TekstPodstawowy"/>
        <w:numPr>
          <w:ilvl w:val="1"/>
          <w:numId w:val="49"/>
        </w:numPr>
        <w:ind w:left="993" w:hanging="284"/>
      </w:pPr>
      <w:r w:rsidRPr="00540F94">
        <w:t>Przy robotach rozbiórkowych należy uwzględnić wpływ warunków atmosferycznych na bezpieczeństwo pracy. Podczas deszczu, śniegu i silnego wiatru nie wolno prowadzić robót na ścianach i innych wysokich konstrukcjach. Zabrania się prowadzenia robót rozbiórkowych oraz demontażu elementów wielkogabarytowych w przypadku, gdy prędkość wiatru przekracza 10 m/s. Nie dopuszcza się przewracania ścian lub innych części obiektu przez ich podkopywanie i podcinanie oraz przebywania podczas rozbiórki obiektów wielokondygnacyjnych na kondygnacji niższej niż rozbierana.</w:t>
      </w:r>
    </w:p>
    <w:p w:rsidR="006A5B32" w:rsidRDefault="006A5B32" w:rsidP="00407DB8">
      <w:pPr>
        <w:pStyle w:val="05TekstPodstawowy"/>
        <w:numPr>
          <w:ilvl w:val="1"/>
          <w:numId w:val="49"/>
        </w:numPr>
        <w:ind w:left="993" w:hanging="284"/>
      </w:pPr>
      <w:r w:rsidRPr="00540F94">
        <w:t>Należy pamiętać o systematycznym zabezpieczaniu nierozebranych elementów obiektu przed samoistnym przewróceniem się poprzez ich podparcie zastrzałami. Usuwanie jednego elementu nie powinno wywołać nieprzewidzianego spadania lub zwalania innego elementu. Prowadzenie robót rozbiórkowych, jeżeli zachodzi możliwość przewrócenia części konstrukcji przez wiatr, jest zabroniona. Roboty rozbiórkowe należy prowadzić przy użyciu narzędzi ręcznych oraz mechanicznie. Gruz nie może być gromadzony na stropie. W trakcie robót dokonywać bieżącej oceny stanu poszczególnych elementów i w miarę potrzeb wykonywać niezbędne zabezpieczenia lub wzmocnienia konstrukcji.</w:t>
      </w:r>
    </w:p>
    <w:p w:rsidR="006A5B32" w:rsidRPr="00540F94" w:rsidRDefault="006A5B32" w:rsidP="00407DB8">
      <w:pPr>
        <w:pStyle w:val="05TekstPodstawowy"/>
        <w:numPr>
          <w:ilvl w:val="1"/>
          <w:numId w:val="49"/>
        </w:numPr>
        <w:ind w:left="993" w:hanging="284"/>
      </w:pPr>
      <w:r w:rsidRPr="00540F94">
        <w:t>W czasie prowadzenia prac rozbiórkowych materiały należy segregować i oddzielać te, które mogą być wykorzystane jako surowce wtórne. Wykonywać sukcesywnie wywózkę gruzu i materiałów pochodzących z rozbiórki. Gruz i materiały drobnicowe należy usuwać na bieżąco poza rejon robót, do kontenerów, w sposób zabezpieczający przed pyleniem. W czasie prowadzenia prac rozbiórkowych materiały należy segregować i oddzielać te, które mogą być wykorzystane jako surowce wtórne, takie jak elementy metalowe, prefabrykaty betonowe itd. Materiał rozbiórkowy przewozić samochodami ciężarowymi samowyładowczymi, zabezpieczonymi plandekami przed pyleniem w czasie jazdy. Dopuszcza się składowanie na terenie budowy materiałów pochodzących z rozbiórki a przeznaczonych do powtórnego użycia.</w:t>
      </w:r>
    </w:p>
    <w:p w:rsidR="00407DB8" w:rsidRDefault="00407DB8" w:rsidP="00407DB8">
      <w:pPr>
        <w:pStyle w:val="05TekstPodstawowy"/>
        <w:jc w:val="right"/>
        <w:rPr>
          <w:highlight w:val="yellow"/>
        </w:rPr>
      </w:pPr>
      <w:bookmarkStart w:id="108" w:name="_Toc143154047"/>
      <w:bookmarkStart w:id="109" w:name="_Toc143154645"/>
      <w:bookmarkStart w:id="110" w:name="_Toc143154685"/>
      <w:bookmarkStart w:id="111" w:name="_Toc143154717"/>
      <w:bookmarkStart w:id="112" w:name="_Toc143154778"/>
      <w:bookmarkStart w:id="113" w:name="_Toc143154981"/>
      <w:bookmarkStart w:id="114" w:name="_Toc143155062"/>
      <w:bookmarkStart w:id="115" w:name="_Toc143155173"/>
      <w:bookmarkStart w:id="116" w:name="_Toc143157953"/>
      <w:bookmarkStart w:id="117" w:name="_Toc143158073"/>
      <w:bookmarkStart w:id="118" w:name="_Toc143158306"/>
    </w:p>
    <w:p w:rsidR="00D04087" w:rsidRPr="00407DB8" w:rsidRDefault="00D04087" w:rsidP="00407DB8">
      <w:pPr>
        <w:pStyle w:val="05TekstPodstawowy"/>
        <w:jc w:val="right"/>
      </w:pPr>
      <w:r w:rsidRPr="00407DB8">
        <w:t xml:space="preserve">Opracował </w:t>
      </w:r>
      <w:r w:rsidR="00407DB8" w:rsidRPr="00407DB8">
        <w:tab/>
      </w:r>
      <w:r w:rsidR="00407DB8" w:rsidRPr="00407DB8">
        <w:tab/>
      </w:r>
    </w:p>
    <w:p w:rsidR="00D04087" w:rsidRPr="0078304F" w:rsidRDefault="00D04087" w:rsidP="00407DB8">
      <w:pPr>
        <w:pStyle w:val="05TekstPodstawowy"/>
        <w:jc w:val="right"/>
        <w:rPr>
          <w:sz w:val="28"/>
          <w:szCs w:val="32"/>
          <w:highlight w:val="yellow"/>
        </w:rPr>
      </w:pPr>
      <w:r w:rsidRPr="00407DB8">
        <w:t>mgr inż. Tomasz Sobina</w:t>
      </w:r>
      <w:r w:rsidR="00407DB8" w:rsidRPr="00407DB8">
        <w:tab/>
      </w:r>
      <w:r w:rsidRPr="0078304F">
        <w:rPr>
          <w:highlight w:val="yellow"/>
        </w:rPr>
        <w:br w:type="page"/>
      </w:r>
    </w:p>
    <w:p w:rsidR="00301C52" w:rsidRPr="001D3F02" w:rsidRDefault="00242ABA" w:rsidP="00923A26">
      <w:pPr>
        <w:pStyle w:val="01Nagwekpodstawowy"/>
      </w:pPr>
      <w:bookmarkStart w:id="119" w:name="_Toc205292304"/>
      <w:r w:rsidRPr="001D3F02">
        <w:lastRenderedPageBreak/>
        <w:t>DOKUMENTACJA RYSUNKOWA</w:t>
      </w:r>
      <w:bookmarkEnd w:id="94"/>
      <w:bookmarkEnd w:id="108"/>
      <w:bookmarkEnd w:id="109"/>
      <w:bookmarkEnd w:id="110"/>
      <w:bookmarkEnd w:id="111"/>
      <w:bookmarkEnd w:id="112"/>
      <w:bookmarkEnd w:id="113"/>
      <w:bookmarkEnd w:id="114"/>
      <w:bookmarkEnd w:id="115"/>
      <w:bookmarkEnd w:id="116"/>
      <w:bookmarkEnd w:id="117"/>
      <w:bookmarkEnd w:id="118"/>
      <w:bookmarkEnd w:id="119"/>
    </w:p>
    <w:tbl>
      <w:tblPr>
        <w:tblW w:w="0" w:type="auto"/>
        <w:jc w:val="center"/>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ook w:val="0000"/>
      </w:tblPr>
      <w:tblGrid>
        <w:gridCol w:w="1692"/>
        <w:gridCol w:w="7107"/>
      </w:tblGrid>
      <w:tr w:rsidR="001D3F02" w:rsidRPr="001D3F02" w:rsidTr="00A32BD5">
        <w:trPr>
          <w:trHeight w:val="286"/>
          <w:jc w:val="center"/>
        </w:trPr>
        <w:tc>
          <w:tcPr>
            <w:tcW w:w="0" w:type="auto"/>
            <w:shd w:val="clear" w:color="auto" w:fill="D9D9D9" w:themeFill="background1" w:themeFillShade="D9"/>
            <w:vAlign w:val="center"/>
          </w:tcPr>
          <w:p w:rsidR="001D3F02" w:rsidRPr="001D3F02" w:rsidRDefault="001D3F02" w:rsidP="001D3F02">
            <w:pPr>
              <w:pStyle w:val="05TekstPodstawowy"/>
              <w:spacing w:before="120" w:after="120"/>
              <w:ind w:left="142"/>
              <w:jc w:val="left"/>
              <w:rPr>
                <w:b/>
              </w:rPr>
            </w:pPr>
            <w:r w:rsidRPr="001D3F02">
              <w:rPr>
                <w:b/>
              </w:rPr>
              <w:t>NR RYSUNKU</w:t>
            </w:r>
          </w:p>
        </w:tc>
        <w:tc>
          <w:tcPr>
            <w:tcW w:w="7107" w:type="dxa"/>
            <w:shd w:val="clear" w:color="auto" w:fill="D9D9D9" w:themeFill="background1" w:themeFillShade="D9"/>
            <w:vAlign w:val="center"/>
          </w:tcPr>
          <w:p w:rsidR="001D3F02" w:rsidRPr="001D3F02" w:rsidRDefault="001D3F02" w:rsidP="001D3F02">
            <w:pPr>
              <w:pStyle w:val="05TekstPodstawowy"/>
              <w:spacing w:before="120" w:after="120"/>
              <w:ind w:left="0"/>
              <w:jc w:val="left"/>
              <w:rPr>
                <w:b/>
              </w:rPr>
            </w:pPr>
            <w:r w:rsidRPr="001D3F02">
              <w:rPr>
                <w:b/>
              </w:rPr>
              <w:t>TYTUŁ RYSUNKU</w:t>
            </w:r>
          </w:p>
        </w:tc>
      </w:tr>
      <w:tr w:rsidR="001D3F02" w:rsidRPr="001D3F02" w:rsidTr="00A32BD5">
        <w:trPr>
          <w:trHeight w:val="286"/>
          <w:jc w:val="center"/>
        </w:trPr>
        <w:tc>
          <w:tcPr>
            <w:tcW w:w="0" w:type="auto"/>
            <w:vAlign w:val="center"/>
          </w:tcPr>
          <w:p w:rsidR="001D3F02" w:rsidRPr="001D3F02" w:rsidRDefault="001D3F02" w:rsidP="00E015F4">
            <w:pPr>
              <w:pStyle w:val="05TekstPodstawowy"/>
              <w:spacing w:before="60"/>
              <w:ind w:left="20"/>
              <w:jc w:val="center"/>
              <w:rPr>
                <w:b/>
              </w:rPr>
            </w:pPr>
            <w:r w:rsidRPr="001D3F02">
              <w:rPr>
                <w:b/>
              </w:rPr>
              <w:t>K.00</w:t>
            </w:r>
            <w:r w:rsidR="00E015F4">
              <w:rPr>
                <w:b/>
              </w:rPr>
              <w:t>1</w:t>
            </w:r>
          </w:p>
        </w:tc>
        <w:tc>
          <w:tcPr>
            <w:tcW w:w="7107" w:type="dxa"/>
            <w:vAlign w:val="center"/>
          </w:tcPr>
          <w:p w:rsidR="001D3F02" w:rsidRPr="001D3F02" w:rsidRDefault="001D3F02" w:rsidP="001D3F02">
            <w:pPr>
              <w:pStyle w:val="05TekstPodstawowy"/>
              <w:spacing w:before="60"/>
              <w:ind w:left="20"/>
              <w:jc w:val="left"/>
            </w:pPr>
            <w:r w:rsidRPr="001D3F02">
              <w:t>Rzut fundamentów – Wzmocnienia fundamentowe</w:t>
            </w:r>
          </w:p>
        </w:tc>
      </w:tr>
      <w:tr w:rsidR="001D3F02" w:rsidRPr="0078304F" w:rsidTr="0067700C">
        <w:trPr>
          <w:trHeight w:val="286"/>
          <w:jc w:val="center"/>
        </w:trPr>
        <w:tc>
          <w:tcPr>
            <w:tcW w:w="0" w:type="auto"/>
          </w:tcPr>
          <w:p w:rsidR="001D3F02" w:rsidRPr="001D3F02" w:rsidRDefault="001D3F02" w:rsidP="00E015F4">
            <w:pPr>
              <w:pStyle w:val="05TekstPodstawowy"/>
              <w:spacing w:before="60"/>
              <w:ind w:left="20"/>
              <w:jc w:val="center"/>
              <w:rPr>
                <w:b/>
              </w:rPr>
            </w:pPr>
            <w:r w:rsidRPr="001D3F02">
              <w:rPr>
                <w:b/>
              </w:rPr>
              <w:t>K.00</w:t>
            </w:r>
            <w:r w:rsidR="00E015F4">
              <w:rPr>
                <w:b/>
              </w:rPr>
              <w:t>2</w:t>
            </w:r>
          </w:p>
        </w:tc>
        <w:tc>
          <w:tcPr>
            <w:tcW w:w="7107" w:type="dxa"/>
            <w:vAlign w:val="center"/>
          </w:tcPr>
          <w:p w:rsidR="001D3F02" w:rsidRPr="001D3F02" w:rsidRDefault="001D3F02" w:rsidP="001D3F02">
            <w:pPr>
              <w:pStyle w:val="05TekstPodstawowy"/>
              <w:spacing w:before="60"/>
              <w:ind w:left="20"/>
              <w:jc w:val="left"/>
            </w:pPr>
            <w:r w:rsidRPr="001D3F02">
              <w:t>Rzut piwnicy - Elementy konstrukcyjne przebudowy</w:t>
            </w:r>
          </w:p>
        </w:tc>
      </w:tr>
      <w:tr w:rsidR="001D3F02" w:rsidRPr="0078304F" w:rsidTr="0067700C">
        <w:trPr>
          <w:trHeight w:val="286"/>
          <w:jc w:val="center"/>
        </w:trPr>
        <w:tc>
          <w:tcPr>
            <w:tcW w:w="0" w:type="auto"/>
          </w:tcPr>
          <w:p w:rsidR="001D3F02" w:rsidRPr="001D3F02" w:rsidRDefault="001D3F02" w:rsidP="00E015F4">
            <w:pPr>
              <w:pStyle w:val="05TekstPodstawowy"/>
              <w:spacing w:before="60"/>
              <w:ind w:left="20"/>
              <w:jc w:val="center"/>
              <w:rPr>
                <w:b/>
              </w:rPr>
            </w:pPr>
            <w:r w:rsidRPr="001D3F02">
              <w:rPr>
                <w:b/>
              </w:rPr>
              <w:t>K.0</w:t>
            </w:r>
            <w:r w:rsidR="00E015F4">
              <w:rPr>
                <w:b/>
              </w:rPr>
              <w:t>03</w:t>
            </w:r>
          </w:p>
        </w:tc>
        <w:tc>
          <w:tcPr>
            <w:tcW w:w="7107" w:type="dxa"/>
          </w:tcPr>
          <w:p w:rsidR="001D3F02" w:rsidRPr="001D3F02" w:rsidRDefault="001D3F02" w:rsidP="001D3F02">
            <w:pPr>
              <w:pStyle w:val="05TekstPodstawowy"/>
              <w:spacing w:before="60"/>
              <w:ind w:left="20"/>
              <w:jc w:val="left"/>
            </w:pPr>
            <w:r w:rsidRPr="001D3F02">
              <w:t>Rzut parteru - Elementy konstrukcyjne adaptacji</w:t>
            </w:r>
          </w:p>
        </w:tc>
      </w:tr>
      <w:tr w:rsidR="001D3F02" w:rsidRPr="0078304F" w:rsidTr="00333C81">
        <w:trPr>
          <w:trHeight w:val="286"/>
          <w:jc w:val="center"/>
        </w:trPr>
        <w:tc>
          <w:tcPr>
            <w:tcW w:w="0" w:type="auto"/>
          </w:tcPr>
          <w:p w:rsidR="001D3F02" w:rsidRPr="001D3F02" w:rsidRDefault="001D3F02" w:rsidP="00E015F4">
            <w:pPr>
              <w:pStyle w:val="05TekstPodstawowy"/>
              <w:spacing w:before="60"/>
              <w:ind w:left="20"/>
              <w:jc w:val="center"/>
              <w:rPr>
                <w:b/>
              </w:rPr>
            </w:pPr>
            <w:r w:rsidRPr="001D3F02">
              <w:rPr>
                <w:b/>
              </w:rPr>
              <w:t>K.00</w:t>
            </w:r>
            <w:r w:rsidR="00E015F4">
              <w:rPr>
                <w:b/>
              </w:rPr>
              <w:t>4</w:t>
            </w:r>
          </w:p>
        </w:tc>
        <w:tc>
          <w:tcPr>
            <w:tcW w:w="7107" w:type="dxa"/>
          </w:tcPr>
          <w:p w:rsidR="001D3F02" w:rsidRPr="001D3F02" w:rsidRDefault="001D3F02" w:rsidP="001D3F02">
            <w:pPr>
              <w:pStyle w:val="05TekstPodstawowy"/>
              <w:spacing w:before="60"/>
              <w:ind w:left="20"/>
              <w:jc w:val="left"/>
            </w:pPr>
            <w:r w:rsidRPr="001D3F02">
              <w:t>Rzut I piętra - Elementy konstrukcyjne adaptacji</w:t>
            </w:r>
          </w:p>
        </w:tc>
      </w:tr>
      <w:tr w:rsidR="001D3F02" w:rsidRPr="0078304F" w:rsidTr="00333C81">
        <w:trPr>
          <w:trHeight w:val="286"/>
          <w:jc w:val="center"/>
        </w:trPr>
        <w:tc>
          <w:tcPr>
            <w:tcW w:w="0" w:type="auto"/>
          </w:tcPr>
          <w:p w:rsidR="001D3F02" w:rsidRPr="001D3F02" w:rsidRDefault="001D3F02" w:rsidP="00E015F4">
            <w:pPr>
              <w:pStyle w:val="05TekstPodstawowy"/>
              <w:spacing w:before="60"/>
              <w:ind w:left="20"/>
              <w:jc w:val="center"/>
              <w:rPr>
                <w:b/>
              </w:rPr>
            </w:pPr>
            <w:r w:rsidRPr="001D3F02">
              <w:rPr>
                <w:b/>
              </w:rPr>
              <w:t>K.00</w:t>
            </w:r>
            <w:r w:rsidR="00E015F4">
              <w:rPr>
                <w:b/>
              </w:rPr>
              <w:t>5</w:t>
            </w:r>
          </w:p>
        </w:tc>
        <w:tc>
          <w:tcPr>
            <w:tcW w:w="7107" w:type="dxa"/>
          </w:tcPr>
          <w:p w:rsidR="001D3F02" w:rsidRPr="001D3F02" w:rsidRDefault="001D3F02" w:rsidP="001D3F02">
            <w:pPr>
              <w:pStyle w:val="05TekstPodstawowy"/>
              <w:spacing w:before="60"/>
              <w:ind w:left="20"/>
              <w:jc w:val="left"/>
            </w:pPr>
            <w:r w:rsidRPr="001D3F02">
              <w:t>Rzut II piętra - Elementy konstrukcyjne adaptacji</w:t>
            </w:r>
          </w:p>
        </w:tc>
      </w:tr>
      <w:tr w:rsidR="001D3F02" w:rsidRPr="0078304F" w:rsidTr="00333C81">
        <w:trPr>
          <w:trHeight w:val="182"/>
          <w:jc w:val="center"/>
        </w:trPr>
        <w:tc>
          <w:tcPr>
            <w:tcW w:w="0" w:type="auto"/>
          </w:tcPr>
          <w:p w:rsidR="001D3F02" w:rsidRPr="001D3F02" w:rsidRDefault="001D3F02" w:rsidP="00E015F4">
            <w:pPr>
              <w:pStyle w:val="05TekstPodstawowy"/>
              <w:spacing w:before="60"/>
              <w:ind w:left="20"/>
              <w:jc w:val="center"/>
              <w:rPr>
                <w:b/>
              </w:rPr>
            </w:pPr>
            <w:r w:rsidRPr="001D3F02">
              <w:rPr>
                <w:b/>
              </w:rPr>
              <w:t>K.00</w:t>
            </w:r>
            <w:r w:rsidR="00E015F4">
              <w:rPr>
                <w:b/>
              </w:rPr>
              <w:t>6</w:t>
            </w:r>
          </w:p>
        </w:tc>
        <w:tc>
          <w:tcPr>
            <w:tcW w:w="7107" w:type="dxa"/>
          </w:tcPr>
          <w:p w:rsidR="001D3F02" w:rsidRPr="001D3F02" w:rsidRDefault="001D3F02" w:rsidP="001D3F02">
            <w:pPr>
              <w:pStyle w:val="05TekstPodstawowy"/>
              <w:spacing w:before="60"/>
              <w:ind w:left="20"/>
              <w:jc w:val="left"/>
            </w:pPr>
            <w:r w:rsidRPr="001D3F02">
              <w:t>Rzut III piętra - Elementy konstrukcyjne adaptacji</w:t>
            </w:r>
          </w:p>
        </w:tc>
      </w:tr>
      <w:tr w:rsidR="001D3F02" w:rsidRPr="0078304F" w:rsidTr="00333C81">
        <w:trPr>
          <w:trHeight w:val="182"/>
          <w:jc w:val="center"/>
        </w:trPr>
        <w:tc>
          <w:tcPr>
            <w:tcW w:w="0" w:type="auto"/>
          </w:tcPr>
          <w:p w:rsidR="001D3F02" w:rsidRPr="001D3F02" w:rsidRDefault="001D3F02" w:rsidP="00E015F4">
            <w:pPr>
              <w:pStyle w:val="05TekstPodstawowy"/>
              <w:spacing w:before="60"/>
              <w:ind w:left="20"/>
              <w:jc w:val="center"/>
              <w:rPr>
                <w:b/>
              </w:rPr>
            </w:pPr>
            <w:r w:rsidRPr="001D3F02">
              <w:rPr>
                <w:b/>
              </w:rPr>
              <w:t>K.00</w:t>
            </w:r>
            <w:r w:rsidR="00E015F4">
              <w:rPr>
                <w:b/>
              </w:rPr>
              <w:t>7</w:t>
            </w:r>
          </w:p>
        </w:tc>
        <w:tc>
          <w:tcPr>
            <w:tcW w:w="7107" w:type="dxa"/>
          </w:tcPr>
          <w:p w:rsidR="001D3F02" w:rsidRPr="001D3F02" w:rsidRDefault="001D3F02" w:rsidP="001D3F02">
            <w:pPr>
              <w:pStyle w:val="05TekstPodstawowy"/>
              <w:spacing w:before="60"/>
              <w:ind w:left="20"/>
              <w:jc w:val="left"/>
            </w:pPr>
            <w:r w:rsidRPr="001D3F02">
              <w:t>Rzut IV piętra - Elementy konstrukcyjne adaptacji</w:t>
            </w:r>
          </w:p>
        </w:tc>
      </w:tr>
      <w:tr w:rsidR="001D3F02" w:rsidRPr="0078304F" w:rsidTr="00333C81">
        <w:trPr>
          <w:trHeight w:val="182"/>
          <w:jc w:val="center"/>
        </w:trPr>
        <w:tc>
          <w:tcPr>
            <w:tcW w:w="0" w:type="auto"/>
          </w:tcPr>
          <w:p w:rsidR="001D3F02" w:rsidRPr="001D3F02" w:rsidRDefault="001D3F02" w:rsidP="00E015F4">
            <w:pPr>
              <w:pStyle w:val="05TekstPodstawowy"/>
              <w:spacing w:before="60"/>
              <w:ind w:left="20"/>
              <w:jc w:val="center"/>
              <w:rPr>
                <w:b/>
              </w:rPr>
            </w:pPr>
            <w:r w:rsidRPr="001D3F02">
              <w:rPr>
                <w:b/>
              </w:rPr>
              <w:t>K.00</w:t>
            </w:r>
            <w:r w:rsidR="00E015F4">
              <w:rPr>
                <w:b/>
              </w:rPr>
              <w:t>8</w:t>
            </w:r>
          </w:p>
        </w:tc>
        <w:tc>
          <w:tcPr>
            <w:tcW w:w="7107" w:type="dxa"/>
          </w:tcPr>
          <w:p w:rsidR="001D3F02" w:rsidRPr="001D3F02" w:rsidRDefault="001D3F02" w:rsidP="001D3F02">
            <w:pPr>
              <w:pStyle w:val="05TekstPodstawowy"/>
              <w:spacing w:before="60"/>
              <w:ind w:left="20"/>
              <w:jc w:val="left"/>
            </w:pPr>
            <w:r w:rsidRPr="001D3F02">
              <w:t>Rzut dachu - Elementy konstrukcyjne adaptacji</w:t>
            </w:r>
          </w:p>
        </w:tc>
      </w:tr>
      <w:tr w:rsidR="00E015F4" w:rsidRPr="0078304F" w:rsidTr="00333C81">
        <w:trPr>
          <w:trHeight w:val="182"/>
          <w:jc w:val="center"/>
        </w:trPr>
        <w:tc>
          <w:tcPr>
            <w:tcW w:w="0" w:type="auto"/>
          </w:tcPr>
          <w:p w:rsidR="00E015F4" w:rsidRPr="001D3F02" w:rsidRDefault="00E015F4" w:rsidP="0067700C">
            <w:pPr>
              <w:pStyle w:val="05TekstPodstawowy"/>
              <w:spacing w:before="60"/>
              <w:ind w:left="20"/>
              <w:jc w:val="center"/>
              <w:rPr>
                <w:b/>
              </w:rPr>
            </w:pPr>
            <w:r w:rsidRPr="001D3F02">
              <w:rPr>
                <w:b/>
              </w:rPr>
              <w:t>K.00</w:t>
            </w:r>
            <w:r>
              <w:rPr>
                <w:b/>
              </w:rPr>
              <w:t>9</w:t>
            </w:r>
          </w:p>
        </w:tc>
        <w:tc>
          <w:tcPr>
            <w:tcW w:w="7107" w:type="dxa"/>
          </w:tcPr>
          <w:p w:rsidR="00E015F4" w:rsidRPr="001D3F02" w:rsidRDefault="00E015F4" w:rsidP="0067700C">
            <w:pPr>
              <w:pStyle w:val="05TekstPodstawowy"/>
              <w:spacing w:before="60"/>
              <w:ind w:left="20"/>
              <w:jc w:val="left"/>
            </w:pPr>
            <w:r>
              <w:t>Zbrojenie słupów</w:t>
            </w:r>
          </w:p>
        </w:tc>
      </w:tr>
      <w:tr w:rsidR="00E015F4" w:rsidRPr="0078304F" w:rsidTr="00333C81">
        <w:trPr>
          <w:trHeight w:val="182"/>
          <w:jc w:val="center"/>
        </w:trPr>
        <w:tc>
          <w:tcPr>
            <w:tcW w:w="0" w:type="auto"/>
          </w:tcPr>
          <w:p w:rsidR="00E015F4" w:rsidRPr="001D3F02" w:rsidRDefault="00E015F4" w:rsidP="0067700C">
            <w:pPr>
              <w:pStyle w:val="05TekstPodstawowy"/>
              <w:spacing w:before="60"/>
              <w:ind w:left="20"/>
              <w:jc w:val="center"/>
              <w:rPr>
                <w:b/>
              </w:rPr>
            </w:pPr>
            <w:r w:rsidRPr="001D3F02">
              <w:rPr>
                <w:b/>
              </w:rPr>
              <w:t>K.0</w:t>
            </w:r>
            <w:r>
              <w:rPr>
                <w:b/>
              </w:rPr>
              <w:t>10</w:t>
            </w:r>
          </w:p>
        </w:tc>
        <w:tc>
          <w:tcPr>
            <w:tcW w:w="7107" w:type="dxa"/>
          </w:tcPr>
          <w:p w:rsidR="00E015F4" w:rsidRPr="001D3F02" w:rsidRDefault="00E015F4" w:rsidP="0067700C">
            <w:pPr>
              <w:pStyle w:val="05TekstPodstawowy"/>
              <w:spacing w:before="60"/>
              <w:ind w:left="20"/>
              <w:jc w:val="left"/>
            </w:pPr>
            <w:r>
              <w:t>Rysunek szalunkowo-zbrojeniowy – Zbrojenie fundamentów rampy</w:t>
            </w:r>
          </w:p>
        </w:tc>
      </w:tr>
      <w:tr w:rsidR="00E015F4" w:rsidRPr="0078304F" w:rsidTr="00333C81">
        <w:trPr>
          <w:trHeight w:val="182"/>
          <w:jc w:val="center"/>
        </w:trPr>
        <w:tc>
          <w:tcPr>
            <w:tcW w:w="0" w:type="auto"/>
          </w:tcPr>
          <w:p w:rsidR="00E015F4" w:rsidRPr="001D3F02" w:rsidRDefault="00E015F4" w:rsidP="0067700C">
            <w:pPr>
              <w:pStyle w:val="05TekstPodstawowy"/>
              <w:spacing w:before="60"/>
              <w:ind w:left="20"/>
              <w:jc w:val="center"/>
              <w:rPr>
                <w:b/>
              </w:rPr>
            </w:pPr>
            <w:r w:rsidRPr="001D3F02">
              <w:rPr>
                <w:b/>
              </w:rPr>
              <w:t>K.0</w:t>
            </w:r>
            <w:r>
              <w:rPr>
                <w:b/>
              </w:rPr>
              <w:t>11</w:t>
            </w:r>
          </w:p>
        </w:tc>
        <w:tc>
          <w:tcPr>
            <w:tcW w:w="7107" w:type="dxa"/>
          </w:tcPr>
          <w:p w:rsidR="00E015F4" w:rsidRPr="001D3F02" w:rsidRDefault="00E015F4" w:rsidP="0067700C">
            <w:pPr>
              <w:pStyle w:val="05TekstPodstawowy"/>
              <w:spacing w:before="60"/>
              <w:ind w:left="20"/>
              <w:jc w:val="left"/>
            </w:pPr>
            <w:r>
              <w:t>Zbrojenie słupów</w:t>
            </w:r>
            <w:r w:rsidR="00441380">
              <w:t xml:space="preserve"> - piwnica</w:t>
            </w:r>
          </w:p>
        </w:tc>
      </w:tr>
      <w:tr w:rsidR="00E015F4" w:rsidRPr="0078304F" w:rsidTr="00333C81">
        <w:trPr>
          <w:trHeight w:val="182"/>
          <w:jc w:val="center"/>
        </w:trPr>
        <w:tc>
          <w:tcPr>
            <w:tcW w:w="0" w:type="auto"/>
          </w:tcPr>
          <w:p w:rsidR="00E015F4" w:rsidRPr="001D3F02" w:rsidRDefault="00E015F4" w:rsidP="0067700C">
            <w:pPr>
              <w:pStyle w:val="05TekstPodstawowy"/>
              <w:spacing w:before="60"/>
              <w:ind w:left="20"/>
              <w:jc w:val="center"/>
              <w:rPr>
                <w:b/>
              </w:rPr>
            </w:pPr>
            <w:r w:rsidRPr="001D3F02">
              <w:rPr>
                <w:b/>
              </w:rPr>
              <w:t>K.0</w:t>
            </w:r>
            <w:r>
              <w:rPr>
                <w:b/>
              </w:rPr>
              <w:t>12</w:t>
            </w:r>
          </w:p>
        </w:tc>
        <w:tc>
          <w:tcPr>
            <w:tcW w:w="7107" w:type="dxa"/>
          </w:tcPr>
          <w:p w:rsidR="00E015F4" w:rsidRPr="001D3F02" w:rsidRDefault="00E015F4" w:rsidP="0067700C">
            <w:pPr>
              <w:pStyle w:val="05TekstPodstawowy"/>
              <w:spacing w:before="60"/>
              <w:ind w:left="20"/>
              <w:jc w:val="left"/>
            </w:pPr>
            <w:r>
              <w:t>Zbrojenie fundamentów</w:t>
            </w:r>
          </w:p>
        </w:tc>
      </w:tr>
      <w:tr w:rsidR="00E015F4" w:rsidRPr="0078304F" w:rsidTr="00333C81">
        <w:trPr>
          <w:trHeight w:val="182"/>
          <w:jc w:val="center"/>
        </w:trPr>
        <w:tc>
          <w:tcPr>
            <w:tcW w:w="0" w:type="auto"/>
          </w:tcPr>
          <w:p w:rsidR="00E015F4" w:rsidRPr="001D3F02" w:rsidRDefault="00E015F4" w:rsidP="001D3F02">
            <w:pPr>
              <w:pStyle w:val="05TekstPodstawowy"/>
              <w:spacing w:before="60"/>
              <w:ind w:left="20"/>
              <w:jc w:val="center"/>
              <w:rPr>
                <w:b/>
              </w:rPr>
            </w:pPr>
            <w:r w:rsidRPr="001D3F02">
              <w:rPr>
                <w:b/>
              </w:rPr>
              <w:t>K.100</w:t>
            </w:r>
          </w:p>
        </w:tc>
        <w:tc>
          <w:tcPr>
            <w:tcW w:w="7107" w:type="dxa"/>
          </w:tcPr>
          <w:p w:rsidR="00E015F4" w:rsidRPr="001D3F02" w:rsidRDefault="00E015F4" w:rsidP="001D3F02">
            <w:pPr>
              <w:pStyle w:val="05TekstPodstawowy"/>
              <w:spacing w:before="60"/>
              <w:ind w:left="20"/>
              <w:jc w:val="left"/>
            </w:pPr>
            <w:r w:rsidRPr="001D3F02">
              <w:t>Konstrukcja stalowa - Rampa</w:t>
            </w:r>
          </w:p>
        </w:tc>
      </w:tr>
      <w:tr w:rsidR="00E015F4" w:rsidRPr="0078304F" w:rsidTr="005F08D8">
        <w:trPr>
          <w:trHeight w:val="182"/>
          <w:jc w:val="center"/>
        </w:trPr>
        <w:tc>
          <w:tcPr>
            <w:tcW w:w="0" w:type="auto"/>
          </w:tcPr>
          <w:p w:rsidR="00E015F4" w:rsidRPr="001D3F02" w:rsidRDefault="00E015F4" w:rsidP="001D3F02">
            <w:pPr>
              <w:pStyle w:val="05TekstPodstawowy"/>
              <w:spacing w:before="60"/>
              <w:ind w:left="20"/>
              <w:jc w:val="center"/>
              <w:rPr>
                <w:b/>
              </w:rPr>
            </w:pPr>
            <w:r w:rsidRPr="001D3F02">
              <w:rPr>
                <w:b/>
              </w:rPr>
              <w:t>K.101</w:t>
            </w:r>
          </w:p>
        </w:tc>
        <w:tc>
          <w:tcPr>
            <w:tcW w:w="7107" w:type="dxa"/>
          </w:tcPr>
          <w:p w:rsidR="00E015F4" w:rsidRPr="001D3F02" w:rsidRDefault="00E015F4" w:rsidP="001D3F02">
            <w:pPr>
              <w:pStyle w:val="05TekstPodstawowy"/>
              <w:spacing w:before="60"/>
              <w:ind w:left="20"/>
              <w:jc w:val="left"/>
            </w:pPr>
            <w:r w:rsidRPr="001D3F02">
              <w:t>Konstrukcja stalowa – Konstrukcje wsporcze central</w:t>
            </w:r>
          </w:p>
        </w:tc>
      </w:tr>
      <w:tr w:rsidR="00E015F4" w:rsidRPr="0078304F" w:rsidTr="00333C81">
        <w:trPr>
          <w:trHeight w:val="182"/>
          <w:jc w:val="center"/>
        </w:trPr>
        <w:tc>
          <w:tcPr>
            <w:tcW w:w="0" w:type="auto"/>
          </w:tcPr>
          <w:p w:rsidR="00E015F4" w:rsidRPr="001D3F02" w:rsidRDefault="00E015F4" w:rsidP="001D3F02">
            <w:pPr>
              <w:pStyle w:val="05TekstPodstawowy"/>
              <w:spacing w:before="60"/>
              <w:ind w:left="20"/>
              <w:jc w:val="center"/>
              <w:rPr>
                <w:b/>
              </w:rPr>
            </w:pPr>
            <w:r w:rsidRPr="001D3F02">
              <w:rPr>
                <w:b/>
              </w:rPr>
              <w:t>K.102</w:t>
            </w:r>
          </w:p>
        </w:tc>
        <w:tc>
          <w:tcPr>
            <w:tcW w:w="7107" w:type="dxa"/>
          </w:tcPr>
          <w:p w:rsidR="00E015F4" w:rsidRPr="001D3F02" w:rsidRDefault="00E015F4" w:rsidP="001D3F02">
            <w:pPr>
              <w:pStyle w:val="05TekstPodstawowy"/>
              <w:spacing w:before="60"/>
              <w:ind w:left="20"/>
              <w:jc w:val="left"/>
            </w:pPr>
            <w:r w:rsidRPr="001D3F02">
              <w:t xml:space="preserve">Konstrukcja stalowa – Schody </w:t>
            </w:r>
          </w:p>
        </w:tc>
      </w:tr>
    </w:tbl>
    <w:p w:rsidR="008775F6" w:rsidRPr="008775F6" w:rsidRDefault="008775F6" w:rsidP="00FC71B9">
      <w:pPr>
        <w:pStyle w:val="05TekstPodstawowy"/>
      </w:pPr>
    </w:p>
    <w:sectPr w:rsidR="008775F6" w:rsidRPr="008775F6" w:rsidSect="00E1774D">
      <w:headerReference w:type="default" r:id="rId19"/>
      <w:footerReference w:type="default" r:id="rId20"/>
      <w:headerReference w:type="first" r:id="rId21"/>
      <w:pgSz w:w="11906" w:h="16838"/>
      <w:pgMar w:top="960" w:right="991" w:bottom="1135" w:left="1418" w:header="0" w:footer="567" w:gutter="0"/>
      <w:cols w:space="708"/>
      <w:titlePg/>
      <w:docGrid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4A2E77C7" w15:done="0"/>
  <w15:commentEx w15:paraId="73B5ED80" w15:done="0"/>
  <w15:commentEx w15:paraId="25652A08"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845C848" w16cex:dateUtc="2023-06-27T18:42:00Z"/>
  <w16cex:commentExtensible w16cex:durableId="2845C938" w16cex:dateUtc="2023-06-27T18:46:00Z"/>
  <w16cex:commentExtensible w16cex:durableId="2845D258" w16cex:dateUtc="2023-06-27T19:25:00Z"/>
  <w16cex:commentExtensible w16cex:durableId="2845D6BE" w16cex:dateUtc="2023-06-27T19:44:00Z"/>
  <w16cex:commentExtensible w16cex:durableId="2845DD8B" w16cex:dateUtc="2023-06-27T20:13: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4C005849" w16cid:durableId="2845C848"/>
  <w16cid:commentId w16cid:paraId="540B42B2" w16cid:durableId="2845C938"/>
  <w16cid:commentId w16cid:paraId="4AEF7FF9" w16cid:durableId="2845D258"/>
  <w16cid:commentId w16cid:paraId="50727201" w16cid:durableId="2845D6BE"/>
  <w16cid:commentId w16cid:paraId="304C8F43" w16cid:durableId="2845DD8B"/>
  <w16cid:commentId w16cid:paraId="7FBD36A8" w16cid:durableId="284594CF"/>
  <w16cid:commentId w16cid:paraId="18E6C7B7" w16cid:durableId="284594D0"/>
  <w16cid:commentId w16cid:paraId="6888748B" w16cid:durableId="284594D1"/>
  <w16cid:commentId w16cid:paraId="55EBFA1F" w16cid:durableId="284594D2"/>
</w16cid:commentsIds>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7700C" w:rsidRDefault="0067700C" w:rsidP="00446E12">
      <w:r>
        <w:separator/>
      </w:r>
    </w:p>
  </w:endnote>
  <w:endnote w:type="continuationSeparator" w:id="0">
    <w:p w:rsidR="0067700C" w:rsidRDefault="0067700C" w:rsidP="00446E12">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entury Gothic">
    <w:panose1 w:val="020B0502020202020204"/>
    <w:charset w:val="EE"/>
    <w:family w:val="swiss"/>
    <w:pitch w:val="variable"/>
    <w:sig w:usb0="00000287" w:usb1="00000000" w:usb2="00000000" w:usb3="00000000" w:csb0="0000009F" w:csb1="00000000"/>
  </w:font>
  <w:font w:name="Calibri Light">
    <w:panose1 w:val="020F03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Segoe UI">
    <w:panose1 w:val="020B0502040204020203"/>
    <w:charset w:val="EE"/>
    <w:family w:val="swiss"/>
    <w:pitch w:val="variable"/>
    <w:sig w:usb0="E4002EFF" w:usb1="C000E47F" w:usb2="00000009" w:usb3="00000000" w:csb0="000001FF" w:csb1="00000000"/>
  </w:font>
  <w:font w:name="SimSun">
    <w:altName w:val="宋体"/>
    <w:panose1 w:val="02010600030101010101"/>
    <w:charset w:val="86"/>
    <w:family w:val="auto"/>
    <w:notTrueType/>
    <w:pitch w:val="variable"/>
    <w:sig w:usb0="00000001" w:usb1="080E0000" w:usb2="00000010" w:usb3="00000000" w:csb0="00040000" w:csb1="00000000"/>
  </w:font>
  <w:font w:name="Mangal">
    <w:panose1 w:val="00000400000000000000"/>
    <w:charset w:val="01"/>
    <w:family w:val="roman"/>
    <w:notTrueType/>
    <w:pitch w:val="variable"/>
    <w:sig w:usb0="00002000" w:usb1="00000000" w:usb2="00000000" w:usb3="00000000" w:csb0="00000000" w:csb1="00000000"/>
  </w:font>
  <w:font w:name="Arial Unicode MS">
    <w:panose1 w:val="020B0604020202020204"/>
    <w:charset w:val="00"/>
    <w:family w:val="roman"/>
    <w:notTrueType/>
    <w:pitch w:val="variable"/>
    <w:sig w:usb0="00000003" w:usb1="00000000" w:usb2="00000000" w:usb3="00000000" w:csb0="00000001" w:csb1="00000000"/>
  </w:font>
  <w:font w:name="Lucida Sans Unicode">
    <w:panose1 w:val="020B0602030504020204"/>
    <w:charset w:val="EE"/>
    <w:family w:val="swiss"/>
    <w:pitch w:val="variable"/>
    <w:sig w:usb0="80000AFF" w:usb1="0000396B" w:usb2="00000000" w:usb3="00000000" w:csb0="000000BF" w:csb1="00000000"/>
  </w:font>
  <w:font w:name="Times">
    <w:panose1 w:val="02020603050405020304"/>
    <w:charset w:val="EE"/>
    <w:family w:val="roman"/>
    <w:pitch w:val="variable"/>
    <w:sig w:usb0="E0002EFF" w:usb1="C000785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7700C" w:rsidRDefault="0067700C" w:rsidP="008905F9">
    <w:pPr>
      <w:pStyle w:val="Stopka"/>
      <w:pBdr>
        <w:top w:val="single" w:sz="4" w:space="1" w:color="auto"/>
      </w:pBdr>
      <w:tabs>
        <w:tab w:val="clear" w:pos="4536"/>
        <w:tab w:val="clear" w:pos="9072"/>
        <w:tab w:val="center" w:pos="8789"/>
      </w:tabs>
      <w:rPr>
        <w:rFonts w:ascii="Arial" w:hAnsi="Arial" w:cs="Arial"/>
        <w:sz w:val="16"/>
      </w:rPr>
    </w:pPr>
    <w:r>
      <w:rPr>
        <w:rFonts w:ascii="Arial" w:hAnsi="Arial" w:cs="Arial"/>
        <w:sz w:val="16"/>
      </w:rPr>
      <w:t>PROJEKT TECHNICZNO-WYKONAWCZY</w:t>
    </w:r>
    <w:r>
      <w:rPr>
        <w:rFonts w:ascii="Arial" w:hAnsi="Arial" w:cs="Arial"/>
        <w:sz w:val="16"/>
      </w:rPr>
      <w:tab/>
    </w:r>
    <w:r w:rsidRPr="00C678EF">
      <w:rPr>
        <w:rFonts w:ascii="Arial" w:hAnsi="Arial" w:cs="Arial"/>
        <w:sz w:val="16"/>
        <w:szCs w:val="16"/>
      </w:rPr>
      <w:t xml:space="preserve">str. </w:t>
    </w:r>
    <w:r w:rsidR="004E4D1A" w:rsidRPr="00C678EF">
      <w:rPr>
        <w:rFonts w:ascii="Arial" w:hAnsi="Arial" w:cs="Arial"/>
        <w:sz w:val="16"/>
        <w:szCs w:val="16"/>
      </w:rPr>
      <w:fldChar w:fldCharType="begin"/>
    </w:r>
    <w:r w:rsidRPr="00C678EF">
      <w:rPr>
        <w:rFonts w:ascii="Arial" w:hAnsi="Arial" w:cs="Arial"/>
        <w:sz w:val="16"/>
        <w:szCs w:val="16"/>
      </w:rPr>
      <w:instrText>PAGE    \* MERGEFORMAT</w:instrText>
    </w:r>
    <w:r w:rsidR="004E4D1A" w:rsidRPr="00C678EF">
      <w:rPr>
        <w:rFonts w:ascii="Arial" w:hAnsi="Arial" w:cs="Arial"/>
        <w:sz w:val="16"/>
        <w:szCs w:val="16"/>
      </w:rPr>
      <w:fldChar w:fldCharType="separate"/>
    </w:r>
    <w:r w:rsidR="00F73A98">
      <w:rPr>
        <w:rFonts w:ascii="Arial" w:hAnsi="Arial" w:cs="Arial"/>
        <w:noProof/>
        <w:sz w:val="16"/>
        <w:szCs w:val="16"/>
      </w:rPr>
      <w:t>21</w:t>
    </w:r>
    <w:r w:rsidR="004E4D1A" w:rsidRPr="00C678EF">
      <w:rPr>
        <w:rFonts w:ascii="Arial" w:hAnsi="Arial" w:cs="Arial"/>
        <w:sz w:val="16"/>
        <w:szCs w:val="16"/>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7700C" w:rsidRDefault="0067700C" w:rsidP="00446E12">
      <w:r>
        <w:separator/>
      </w:r>
    </w:p>
  </w:footnote>
  <w:footnote w:type="continuationSeparator" w:id="0">
    <w:p w:rsidR="0067700C" w:rsidRDefault="0067700C" w:rsidP="00446E12">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7700C" w:rsidRDefault="0067700C" w:rsidP="008905F9">
    <w:pPr>
      <w:ind w:left="5954"/>
      <w:rPr>
        <w:rFonts w:eastAsia="Century Gothic" w:cs="Century Gothic"/>
        <w:sz w:val="16"/>
        <w:szCs w:val="16"/>
      </w:rP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7700C" w:rsidRDefault="0067700C" w:rsidP="00526FC7">
    <w:pPr>
      <w:ind w:left="5954"/>
      <w:rPr>
        <w:rFonts w:ascii="Arial" w:eastAsia="Century Gothic" w:hAnsi="Arial" w:cs="Arial"/>
        <w:sz w:val="16"/>
        <w:szCs w:val="16"/>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1"/>
    <w:name w:val="WW8Num1"/>
    <w:lvl w:ilvl="0">
      <w:start w:val="1"/>
      <w:numFmt w:val="none"/>
      <w:lvlText w:val=""/>
      <w:lvlJc w:val="left"/>
      <w:pPr>
        <w:tabs>
          <w:tab w:val="num" w:pos="0"/>
        </w:tabs>
        <w:ind w:left="0" w:firstLine="0"/>
      </w:pPr>
    </w:lvl>
    <w:lvl w:ilvl="1">
      <w:start w:val="1"/>
      <w:numFmt w:val="none"/>
      <w:lvlText w:val=""/>
      <w:lvlJc w:val="left"/>
      <w:pPr>
        <w:tabs>
          <w:tab w:val="num" w:pos="0"/>
        </w:tabs>
        <w:ind w:left="0" w:firstLine="0"/>
      </w:pPr>
    </w:lvl>
    <w:lvl w:ilvl="2">
      <w:start w:val="1"/>
      <w:numFmt w:val="none"/>
      <w:lvlText w:val=""/>
      <w:lvlJc w:val="left"/>
      <w:pPr>
        <w:tabs>
          <w:tab w:val="num" w:pos="0"/>
        </w:tabs>
        <w:ind w:left="0" w:firstLine="0"/>
      </w:pPr>
    </w:lvl>
    <w:lvl w:ilvl="3">
      <w:start w:val="1"/>
      <w:numFmt w:val="none"/>
      <w:lvlText w:val=""/>
      <w:lvlJc w:val="left"/>
      <w:pPr>
        <w:tabs>
          <w:tab w:val="num" w:pos="0"/>
        </w:tabs>
        <w:ind w:left="0" w:firstLine="0"/>
      </w:pPr>
    </w:lvl>
    <w:lvl w:ilvl="4">
      <w:start w:val="1"/>
      <w:numFmt w:val="none"/>
      <w:lvlText w:val=""/>
      <w:lvlJc w:val="left"/>
      <w:pPr>
        <w:tabs>
          <w:tab w:val="num" w:pos="0"/>
        </w:tabs>
        <w:ind w:left="0" w:firstLine="0"/>
      </w:pPr>
    </w:lvl>
    <w:lvl w:ilvl="5">
      <w:start w:val="1"/>
      <w:numFmt w:val="none"/>
      <w:lvlText w:val=""/>
      <w:lvlJc w:val="left"/>
      <w:pPr>
        <w:tabs>
          <w:tab w:val="num" w:pos="0"/>
        </w:tabs>
        <w:ind w:left="0" w:firstLine="0"/>
      </w:pPr>
    </w:lvl>
    <w:lvl w:ilvl="6">
      <w:start w:val="1"/>
      <w:numFmt w:val="none"/>
      <w:lvlText w:val=""/>
      <w:lvlJc w:val="left"/>
      <w:pPr>
        <w:tabs>
          <w:tab w:val="num" w:pos="0"/>
        </w:tabs>
        <w:ind w:left="0" w:firstLine="0"/>
      </w:pPr>
    </w:lvl>
    <w:lvl w:ilvl="7">
      <w:start w:val="1"/>
      <w:numFmt w:val="none"/>
      <w:lvlText w:val=""/>
      <w:lvlJc w:val="left"/>
      <w:pPr>
        <w:tabs>
          <w:tab w:val="num" w:pos="0"/>
        </w:tabs>
        <w:ind w:left="0" w:firstLine="0"/>
      </w:pPr>
    </w:lvl>
    <w:lvl w:ilvl="8">
      <w:start w:val="1"/>
      <w:numFmt w:val="none"/>
      <w:lvlText w:val=""/>
      <w:lvlJc w:val="left"/>
      <w:pPr>
        <w:tabs>
          <w:tab w:val="num" w:pos="0"/>
        </w:tabs>
        <w:ind w:left="0" w:firstLine="0"/>
      </w:pPr>
    </w:lvl>
  </w:abstractNum>
  <w:abstractNum w:abstractNumId="1">
    <w:nsid w:val="0000000A"/>
    <w:multiLevelType w:val="multilevel"/>
    <w:tmpl w:val="0000000A"/>
    <w:name w:val="WW8Num10"/>
    <w:lvl w:ilvl="0">
      <w:start w:val="1"/>
      <w:numFmt w:val="bullet"/>
      <w:lvlText w:val=""/>
      <w:lvlJc w:val="left"/>
      <w:pPr>
        <w:tabs>
          <w:tab w:val="num" w:pos="360"/>
        </w:tabs>
        <w:ind w:left="360" w:hanging="360"/>
      </w:pPr>
      <w:rPr>
        <w:rFonts w:ascii="Symbol" w:hAnsi="Symbol" w:cs="Times New Roman"/>
      </w:rPr>
    </w:lvl>
    <w:lvl w:ilvl="1">
      <w:start w:val="1"/>
      <w:numFmt w:val="bullet"/>
      <w:lvlText w:val=""/>
      <w:lvlJc w:val="left"/>
      <w:pPr>
        <w:tabs>
          <w:tab w:val="num" w:pos="1080"/>
        </w:tabs>
        <w:ind w:left="1080" w:hanging="360"/>
      </w:pPr>
      <w:rPr>
        <w:rFonts w:ascii="Symbol" w:hAnsi="Symbol" w:cs="Times New Roman"/>
      </w:rPr>
    </w:lvl>
    <w:lvl w:ilvl="2">
      <w:start w:val="1"/>
      <w:numFmt w:val="bullet"/>
      <w:lvlText w:val=""/>
      <w:lvlJc w:val="left"/>
      <w:pPr>
        <w:tabs>
          <w:tab w:val="num" w:pos="1440"/>
        </w:tabs>
        <w:ind w:left="1440" w:hanging="360"/>
      </w:pPr>
      <w:rPr>
        <w:rFonts w:ascii="Symbol" w:hAnsi="Symbol" w:cs="Times New Roman"/>
      </w:rPr>
    </w:lvl>
    <w:lvl w:ilvl="3">
      <w:start w:val="1"/>
      <w:numFmt w:val="bullet"/>
      <w:lvlText w:val=""/>
      <w:lvlJc w:val="left"/>
      <w:pPr>
        <w:tabs>
          <w:tab w:val="num" w:pos="1800"/>
        </w:tabs>
        <w:ind w:left="1800" w:hanging="360"/>
      </w:pPr>
      <w:rPr>
        <w:rFonts w:ascii="Symbol" w:hAnsi="Symbol" w:cs="Times New Roman"/>
      </w:rPr>
    </w:lvl>
    <w:lvl w:ilvl="4">
      <w:start w:val="1"/>
      <w:numFmt w:val="bullet"/>
      <w:lvlText w:val=""/>
      <w:lvlJc w:val="left"/>
      <w:pPr>
        <w:tabs>
          <w:tab w:val="num" w:pos="2160"/>
        </w:tabs>
        <w:ind w:left="2160" w:hanging="360"/>
      </w:pPr>
      <w:rPr>
        <w:rFonts w:ascii="Symbol" w:hAnsi="Symbol" w:cs="Times New Roman"/>
      </w:rPr>
    </w:lvl>
    <w:lvl w:ilvl="5">
      <w:start w:val="1"/>
      <w:numFmt w:val="bullet"/>
      <w:lvlText w:val=""/>
      <w:lvlJc w:val="left"/>
      <w:pPr>
        <w:tabs>
          <w:tab w:val="num" w:pos="2520"/>
        </w:tabs>
        <w:ind w:left="2520" w:hanging="360"/>
      </w:pPr>
      <w:rPr>
        <w:rFonts w:ascii="Symbol" w:hAnsi="Symbol" w:cs="Times New Roman"/>
      </w:rPr>
    </w:lvl>
    <w:lvl w:ilvl="6">
      <w:start w:val="1"/>
      <w:numFmt w:val="bullet"/>
      <w:lvlText w:val=""/>
      <w:lvlJc w:val="left"/>
      <w:pPr>
        <w:tabs>
          <w:tab w:val="num" w:pos="2880"/>
        </w:tabs>
        <w:ind w:left="2880" w:hanging="360"/>
      </w:pPr>
      <w:rPr>
        <w:rFonts w:ascii="Symbol" w:hAnsi="Symbol" w:cs="Times New Roman"/>
      </w:rPr>
    </w:lvl>
    <w:lvl w:ilvl="7">
      <w:start w:val="1"/>
      <w:numFmt w:val="bullet"/>
      <w:lvlText w:val=""/>
      <w:lvlJc w:val="left"/>
      <w:pPr>
        <w:tabs>
          <w:tab w:val="num" w:pos="3240"/>
        </w:tabs>
        <w:ind w:left="3240" w:hanging="360"/>
      </w:pPr>
      <w:rPr>
        <w:rFonts w:ascii="Symbol" w:hAnsi="Symbol" w:cs="Times New Roman"/>
      </w:rPr>
    </w:lvl>
    <w:lvl w:ilvl="8">
      <w:start w:val="1"/>
      <w:numFmt w:val="bullet"/>
      <w:lvlText w:val=""/>
      <w:lvlJc w:val="left"/>
      <w:pPr>
        <w:tabs>
          <w:tab w:val="num" w:pos="3600"/>
        </w:tabs>
        <w:ind w:left="3600" w:hanging="360"/>
      </w:pPr>
      <w:rPr>
        <w:rFonts w:ascii="Symbol" w:hAnsi="Symbol" w:cs="Times New Roman"/>
      </w:rPr>
    </w:lvl>
  </w:abstractNum>
  <w:abstractNum w:abstractNumId="2">
    <w:nsid w:val="029711CF"/>
    <w:multiLevelType w:val="hybridMultilevel"/>
    <w:tmpl w:val="F760D73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nsid w:val="051F26AA"/>
    <w:multiLevelType w:val="hybridMultilevel"/>
    <w:tmpl w:val="09D209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nsid w:val="0D3D18F6"/>
    <w:multiLevelType w:val="multilevel"/>
    <w:tmpl w:val="2EF6DFAA"/>
    <w:lvl w:ilvl="0">
      <w:start w:val="1"/>
      <w:numFmt w:val="decimal"/>
      <w:pStyle w:val="02Nagwek2"/>
      <w:lvlText w:val="%1."/>
      <w:lvlJc w:val="left"/>
      <w:pPr>
        <w:ind w:left="360" w:hanging="360"/>
      </w:pPr>
      <w:rPr>
        <w:rFonts w:hint="default"/>
        <w:i w:val="0"/>
      </w:rPr>
    </w:lvl>
    <w:lvl w:ilvl="1">
      <w:start w:val="1"/>
      <w:numFmt w:val="decimal"/>
      <w:pStyle w:val="03Nagwek3"/>
      <w:lvlText w:val="%1.%2."/>
      <w:lvlJc w:val="left"/>
      <w:pPr>
        <w:ind w:left="432" w:hanging="432"/>
      </w:pPr>
      <w:rPr>
        <w:rFonts w:hint="default"/>
        <w:i w:val="0"/>
        <w:color w:val="auto"/>
        <w:sz w:val="22"/>
        <w:szCs w:val="22"/>
      </w:rPr>
    </w:lvl>
    <w:lvl w:ilvl="2">
      <w:start w:val="1"/>
      <w:numFmt w:val="decimal"/>
      <w:pStyle w:val="04Nagwek4"/>
      <w:lvlText w:val="%1.%2.%3."/>
      <w:lvlJc w:val="left"/>
      <w:pPr>
        <w:ind w:left="0" w:firstLine="0"/>
      </w:pPr>
      <w:rPr>
        <w:rFonts w:cs="Times New Roman" w:hint="default"/>
        <w:b/>
        <w:bCs/>
        <w:i w:val="0"/>
        <w:iCs w:val="0"/>
        <w:caps w:val="0"/>
        <w:smallCaps w:val="0"/>
        <w:strike w:val="0"/>
        <w:dstrike w:val="0"/>
        <w:noProof w:val="0"/>
        <w:vanish w:val="0"/>
        <w:spacing w:val="0"/>
        <w:kern w:val="0"/>
        <w:position w:val="0"/>
        <w:u w:val="none"/>
        <w:effect w:val="none"/>
        <w:vertAlign w:val="baseline"/>
        <w:em w:val="none"/>
        <w:specVanish w:val="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nsid w:val="0D9540B7"/>
    <w:multiLevelType w:val="hybridMultilevel"/>
    <w:tmpl w:val="1764DDBE"/>
    <w:lvl w:ilvl="0" w:tplc="04150001">
      <w:start w:val="1"/>
      <w:numFmt w:val="bullet"/>
      <w:lvlText w:val=""/>
      <w:lvlJc w:val="left"/>
      <w:pPr>
        <w:ind w:left="1146" w:hanging="360"/>
      </w:pPr>
      <w:rPr>
        <w:rFonts w:ascii="Symbol" w:hAnsi="Symbol" w:hint="default"/>
      </w:rPr>
    </w:lvl>
    <w:lvl w:ilvl="1" w:tplc="04150003">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6">
    <w:nsid w:val="0DA7655B"/>
    <w:multiLevelType w:val="hybridMultilevel"/>
    <w:tmpl w:val="C374AF8E"/>
    <w:lvl w:ilvl="0" w:tplc="977633F6">
      <w:start w:val="1"/>
      <w:numFmt w:val="decimal"/>
      <w:lvlText w:val="%1)"/>
      <w:lvlJc w:val="left"/>
      <w:pPr>
        <w:ind w:left="928" w:hanging="360"/>
      </w:pPr>
      <w:rPr>
        <w:rFonts w:hint="default"/>
      </w:rPr>
    </w:lvl>
    <w:lvl w:ilvl="1" w:tplc="04150019" w:tentative="1">
      <w:start w:val="1"/>
      <w:numFmt w:val="lowerLetter"/>
      <w:lvlText w:val="%2."/>
      <w:lvlJc w:val="left"/>
      <w:pPr>
        <w:ind w:left="1648" w:hanging="360"/>
      </w:pPr>
    </w:lvl>
    <w:lvl w:ilvl="2" w:tplc="0415001B" w:tentative="1">
      <w:start w:val="1"/>
      <w:numFmt w:val="lowerRoman"/>
      <w:lvlText w:val="%3."/>
      <w:lvlJc w:val="right"/>
      <w:pPr>
        <w:ind w:left="2368" w:hanging="180"/>
      </w:pPr>
    </w:lvl>
    <w:lvl w:ilvl="3" w:tplc="0415000F" w:tentative="1">
      <w:start w:val="1"/>
      <w:numFmt w:val="decimal"/>
      <w:lvlText w:val="%4."/>
      <w:lvlJc w:val="left"/>
      <w:pPr>
        <w:ind w:left="3088" w:hanging="360"/>
      </w:pPr>
    </w:lvl>
    <w:lvl w:ilvl="4" w:tplc="04150019" w:tentative="1">
      <w:start w:val="1"/>
      <w:numFmt w:val="lowerLetter"/>
      <w:lvlText w:val="%5."/>
      <w:lvlJc w:val="left"/>
      <w:pPr>
        <w:ind w:left="3808" w:hanging="360"/>
      </w:pPr>
    </w:lvl>
    <w:lvl w:ilvl="5" w:tplc="0415001B" w:tentative="1">
      <w:start w:val="1"/>
      <w:numFmt w:val="lowerRoman"/>
      <w:lvlText w:val="%6."/>
      <w:lvlJc w:val="right"/>
      <w:pPr>
        <w:ind w:left="4528" w:hanging="180"/>
      </w:pPr>
    </w:lvl>
    <w:lvl w:ilvl="6" w:tplc="0415000F" w:tentative="1">
      <w:start w:val="1"/>
      <w:numFmt w:val="decimal"/>
      <w:lvlText w:val="%7."/>
      <w:lvlJc w:val="left"/>
      <w:pPr>
        <w:ind w:left="5248" w:hanging="360"/>
      </w:pPr>
    </w:lvl>
    <w:lvl w:ilvl="7" w:tplc="04150019" w:tentative="1">
      <w:start w:val="1"/>
      <w:numFmt w:val="lowerLetter"/>
      <w:lvlText w:val="%8."/>
      <w:lvlJc w:val="left"/>
      <w:pPr>
        <w:ind w:left="5968" w:hanging="360"/>
      </w:pPr>
    </w:lvl>
    <w:lvl w:ilvl="8" w:tplc="0415001B" w:tentative="1">
      <w:start w:val="1"/>
      <w:numFmt w:val="lowerRoman"/>
      <w:lvlText w:val="%9."/>
      <w:lvlJc w:val="right"/>
      <w:pPr>
        <w:ind w:left="6688" w:hanging="180"/>
      </w:pPr>
    </w:lvl>
  </w:abstractNum>
  <w:abstractNum w:abstractNumId="7">
    <w:nsid w:val="0F1F5DB0"/>
    <w:multiLevelType w:val="hybridMultilevel"/>
    <w:tmpl w:val="F7D40C62"/>
    <w:lvl w:ilvl="0" w:tplc="04150001">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8">
    <w:nsid w:val="12F2089B"/>
    <w:multiLevelType w:val="hybridMultilevel"/>
    <w:tmpl w:val="B0B212F0"/>
    <w:lvl w:ilvl="0" w:tplc="04150011">
      <w:start w:val="1"/>
      <w:numFmt w:val="decimal"/>
      <w:lvlText w:val="%1)"/>
      <w:lvlJc w:val="left"/>
      <w:pPr>
        <w:ind w:left="1146" w:hanging="360"/>
      </w:pPr>
      <w:rPr>
        <w:rFonts w:hint="default"/>
      </w:rPr>
    </w:lvl>
    <w:lvl w:ilvl="1" w:tplc="04150003">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9">
    <w:nsid w:val="17E15725"/>
    <w:multiLevelType w:val="hybridMultilevel"/>
    <w:tmpl w:val="BD1C7F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nsid w:val="1CB03D93"/>
    <w:multiLevelType w:val="hybridMultilevel"/>
    <w:tmpl w:val="E60600D4"/>
    <w:lvl w:ilvl="0" w:tplc="4506593C">
      <w:start w:val="1"/>
      <w:numFmt w:val="bullet"/>
      <w:lvlText w:val=""/>
      <w:lvlJc w:val="righ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nsid w:val="1F6063BE"/>
    <w:multiLevelType w:val="hybridMultilevel"/>
    <w:tmpl w:val="701ED1C0"/>
    <w:lvl w:ilvl="0" w:tplc="04150011">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nsid w:val="1FE54F6E"/>
    <w:multiLevelType w:val="hybridMultilevel"/>
    <w:tmpl w:val="0B0AC6B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nsid w:val="219A53BE"/>
    <w:multiLevelType w:val="hybridMultilevel"/>
    <w:tmpl w:val="C0D64F3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nsid w:val="21AF6D82"/>
    <w:multiLevelType w:val="hybridMultilevel"/>
    <w:tmpl w:val="1F16E316"/>
    <w:lvl w:ilvl="0" w:tplc="22649D4E">
      <w:start w:val="1"/>
      <w:numFmt w:val="decimal"/>
      <w:lvlText w:val="%1)"/>
      <w:lvlJc w:val="left"/>
      <w:pPr>
        <w:ind w:left="1800" w:hanging="360"/>
      </w:pPr>
      <w:rPr>
        <w:rFonts w:hint="default"/>
      </w:rPr>
    </w:lvl>
    <w:lvl w:ilvl="1" w:tplc="04150019" w:tentative="1">
      <w:start w:val="1"/>
      <w:numFmt w:val="lowerLetter"/>
      <w:lvlText w:val="%2."/>
      <w:lvlJc w:val="left"/>
      <w:pPr>
        <w:ind w:left="2520" w:hanging="360"/>
      </w:pPr>
    </w:lvl>
    <w:lvl w:ilvl="2" w:tplc="0415001B" w:tentative="1">
      <w:start w:val="1"/>
      <w:numFmt w:val="lowerRoman"/>
      <w:lvlText w:val="%3."/>
      <w:lvlJc w:val="right"/>
      <w:pPr>
        <w:ind w:left="3240" w:hanging="180"/>
      </w:pPr>
    </w:lvl>
    <w:lvl w:ilvl="3" w:tplc="0415000F" w:tentative="1">
      <w:start w:val="1"/>
      <w:numFmt w:val="decimal"/>
      <w:lvlText w:val="%4."/>
      <w:lvlJc w:val="left"/>
      <w:pPr>
        <w:ind w:left="3960" w:hanging="360"/>
      </w:pPr>
    </w:lvl>
    <w:lvl w:ilvl="4" w:tplc="04150019" w:tentative="1">
      <w:start w:val="1"/>
      <w:numFmt w:val="lowerLetter"/>
      <w:lvlText w:val="%5."/>
      <w:lvlJc w:val="left"/>
      <w:pPr>
        <w:ind w:left="4680" w:hanging="360"/>
      </w:pPr>
    </w:lvl>
    <w:lvl w:ilvl="5" w:tplc="0415001B" w:tentative="1">
      <w:start w:val="1"/>
      <w:numFmt w:val="lowerRoman"/>
      <w:lvlText w:val="%6."/>
      <w:lvlJc w:val="right"/>
      <w:pPr>
        <w:ind w:left="5400" w:hanging="180"/>
      </w:pPr>
    </w:lvl>
    <w:lvl w:ilvl="6" w:tplc="0415000F" w:tentative="1">
      <w:start w:val="1"/>
      <w:numFmt w:val="decimal"/>
      <w:lvlText w:val="%7."/>
      <w:lvlJc w:val="left"/>
      <w:pPr>
        <w:ind w:left="6120" w:hanging="360"/>
      </w:pPr>
    </w:lvl>
    <w:lvl w:ilvl="7" w:tplc="04150019" w:tentative="1">
      <w:start w:val="1"/>
      <w:numFmt w:val="lowerLetter"/>
      <w:lvlText w:val="%8."/>
      <w:lvlJc w:val="left"/>
      <w:pPr>
        <w:ind w:left="6840" w:hanging="360"/>
      </w:pPr>
    </w:lvl>
    <w:lvl w:ilvl="8" w:tplc="0415001B" w:tentative="1">
      <w:start w:val="1"/>
      <w:numFmt w:val="lowerRoman"/>
      <w:lvlText w:val="%9."/>
      <w:lvlJc w:val="right"/>
      <w:pPr>
        <w:ind w:left="7560" w:hanging="180"/>
      </w:pPr>
    </w:lvl>
  </w:abstractNum>
  <w:abstractNum w:abstractNumId="15">
    <w:nsid w:val="2AAE138D"/>
    <w:multiLevelType w:val="hybridMultilevel"/>
    <w:tmpl w:val="8DA44F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nsid w:val="31943CA1"/>
    <w:multiLevelType w:val="hybridMultilevel"/>
    <w:tmpl w:val="6B34270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nsid w:val="32A77141"/>
    <w:multiLevelType w:val="hybridMultilevel"/>
    <w:tmpl w:val="59DA91CA"/>
    <w:lvl w:ilvl="0" w:tplc="04150001">
      <w:start w:val="1"/>
      <w:numFmt w:val="bullet"/>
      <w:lvlText w:val=""/>
      <w:lvlJc w:val="left"/>
      <w:pPr>
        <w:ind w:left="1146" w:hanging="360"/>
      </w:pPr>
      <w:rPr>
        <w:rFonts w:ascii="Symbol" w:hAnsi="Symbol" w:hint="default"/>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18">
    <w:nsid w:val="32FD5FDC"/>
    <w:multiLevelType w:val="hybridMultilevel"/>
    <w:tmpl w:val="7BF62676"/>
    <w:lvl w:ilvl="0" w:tplc="04150001">
      <w:start w:val="1"/>
      <w:numFmt w:val="bullet"/>
      <w:lvlText w:val=""/>
      <w:lvlJc w:val="left"/>
      <w:pPr>
        <w:ind w:left="1440" w:hanging="360"/>
      </w:pPr>
      <w:rPr>
        <w:rFonts w:ascii="Symbol" w:hAnsi="Symbol" w:hint="default"/>
      </w:rPr>
    </w:lvl>
    <w:lvl w:ilvl="1" w:tplc="04150003">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9">
    <w:nsid w:val="33FA40BA"/>
    <w:multiLevelType w:val="hybridMultilevel"/>
    <w:tmpl w:val="E2D483C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nsid w:val="35467B14"/>
    <w:multiLevelType w:val="hybridMultilevel"/>
    <w:tmpl w:val="B36243B4"/>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nsid w:val="36D83B0D"/>
    <w:multiLevelType w:val="hybridMultilevel"/>
    <w:tmpl w:val="66D0BC7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nsid w:val="37FC7BB0"/>
    <w:multiLevelType w:val="hybridMultilevel"/>
    <w:tmpl w:val="0494F36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nsid w:val="3B863ABB"/>
    <w:multiLevelType w:val="hybridMultilevel"/>
    <w:tmpl w:val="9852EB56"/>
    <w:lvl w:ilvl="0" w:tplc="04150001">
      <w:start w:val="1"/>
      <w:numFmt w:val="bullet"/>
      <w:lvlText w:val=""/>
      <w:lvlJc w:val="left"/>
      <w:pPr>
        <w:ind w:left="1146" w:hanging="360"/>
      </w:pPr>
      <w:rPr>
        <w:rFonts w:ascii="Symbol" w:hAnsi="Symbol" w:hint="default"/>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24">
    <w:nsid w:val="3EDF2F02"/>
    <w:multiLevelType w:val="hybridMultilevel"/>
    <w:tmpl w:val="36966CF4"/>
    <w:lvl w:ilvl="0" w:tplc="04150001">
      <w:start w:val="1"/>
      <w:numFmt w:val="bullet"/>
      <w:lvlText w:val=""/>
      <w:lvlJc w:val="left"/>
      <w:pPr>
        <w:ind w:left="1146" w:hanging="360"/>
      </w:pPr>
      <w:rPr>
        <w:rFonts w:ascii="Symbol" w:hAnsi="Symbol" w:hint="default"/>
      </w:rPr>
    </w:lvl>
    <w:lvl w:ilvl="1" w:tplc="04150003">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25">
    <w:nsid w:val="3F8C1AB5"/>
    <w:multiLevelType w:val="hybridMultilevel"/>
    <w:tmpl w:val="6EB824B4"/>
    <w:lvl w:ilvl="0" w:tplc="04150001">
      <w:start w:val="1"/>
      <w:numFmt w:val="bullet"/>
      <w:lvlText w:val=""/>
      <w:lvlJc w:val="left"/>
      <w:pPr>
        <w:ind w:left="1146" w:hanging="360"/>
      </w:pPr>
      <w:rPr>
        <w:rFonts w:ascii="Symbol" w:hAnsi="Symbol" w:hint="default"/>
      </w:rPr>
    </w:lvl>
    <w:lvl w:ilvl="1" w:tplc="04150003">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26">
    <w:nsid w:val="427F4BA2"/>
    <w:multiLevelType w:val="hybridMultilevel"/>
    <w:tmpl w:val="A6CC6D0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nsid w:val="44096075"/>
    <w:multiLevelType w:val="hybridMultilevel"/>
    <w:tmpl w:val="8442491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nsid w:val="4AB24AD8"/>
    <w:multiLevelType w:val="multilevel"/>
    <w:tmpl w:val="A934C618"/>
    <w:lvl w:ilvl="0">
      <w:start w:val="1"/>
      <w:numFmt w:val="decimal"/>
      <w:pStyle w:val="PW-5"/>
      <w:lvlText w:val="%1."/>
      <w:lvlJc w:val="left"/>
      <w:pPr>
        <w:ind w:left="284" w:hanging="284"/>
      </w:pPr>
      <w:rPr>
        <w:rFonts w:hint="default"/>
        <w:b/>
      </w:rPr>
    </w:lvl>
    <w:lvl w:ilvl="1">
      <w:start w:val="1"/>
      <w:numFmt w:val="decimal"/>
      <w:pStyle w:val="PW-3"/>
      <w:isLgl/>
      <w:lvlText w:val="%1.%2."/>
      <w:lvlJc w:val="left"/>
      <w:pPr>
        <w:ind w:left="567" w:hanging="567"/>
      </w:pPr>
      <w:rPr>
        <w:rFonts w:hint="default"/>
      </w:rPr>
    </w:lvl>
    <w:lvl w:ilvl="2">
      <w:start w:val="1"/>
      <w:numFmt w:val="decimal"/>
      <w:pStyle w:val="PW-4"/>
      <w:isLgl/>
      <w:lvlText w:val="%1.%2.%3."/>
      <w:lvlJc w:val="left"/>
      <w:pPr>
        <w:ind w:left="6493" w:hanging="964"/>
      </w:pPr>
      <w:rPr>
        <w:rFonts w:hint="default"/>
      </w:rPr>
    </w:lvl>
    <w:lvl w:ilvl="3">
      <w:start w:val="1"/>
      <w:numFmt w:val="decimal"/>
      <w:pStyle w:val="PW-5"/>
      <w:isLgl/>
      <w:lvlText w:val="%1.%2.%3.%4."/>
      <w:lvlJc w:val="left"/>
      <w:pPr>
        <w:ind w:left="1930" w:hanging="1080"/>
      </w:pPr>
      <w:rPr>
        <w:rFonts w:cs="Times New Roman"/>
        <w:b w:val="0"/>
        <w:bCs w:val="0"/>
        <w:i w:val="0"/>
        <w:iCs w:val="0"/>
        <w:caps w:val="0"/>
        <w:smallCaps w:val="0"/>
        <w:strike w:val="0"/>
        <w:dstrike w:val="0"/>
        <w:noProof w:val="0"/>
        <w:vanish w:val="0"/>
        <w:color w:val="000000"/>
        <w:spacing w:val="0"/>
        <w:kern w:val="0"/>
        <w:position w:val="0"/>
        <w:u w:val="none"/>
        <w:vertAlign w:val="baseline"/>
        <w:em w:val="none"/>
      </w:rPr>
    </w:lvl>
    <w:lvl w:ilvl="4">
      <w:start w:val="1"/>
      <w:numFmt w:val="decimal"/>
      <w:pStyle w:val="PW-6"/>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29">
    <w:nsid w:val="4BB1164B"/>
    <w:multiLevelType w:val="hybridMultilevel"/>
    <w:tmpl w:val="B36243B4"/>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nsid w:val="4CFF05C5"/>
    <w:multiLevelType w:val="hybridMultilevel"/>
    <w:tmpl w:val="F00A2DB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nsid w:val="538447F8"/>
    <w:multiLevelType w:val="hybridMultilevel"/>
    <w:tmpl w:val="530C46CA"/>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nsid w:val="5514174E"/>
    <w:multiLevelType w:val="hybridMultilevel"/>
    <w:tmpl w:val="9BFA3B30"/>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33">
    <w:nsid w:val="5A705420"/>
    <w:multiLevelType w:val="hybridMultilevel"/>
    <w:tmpl w:val="530C46CA"/>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
    <w:nsid w:val="5AEB2A6D"/>
    <w:multiLevelType w:val="hybridMultilevel"/>
    <w:tmpl w:val="8A7A100A"/>
    <w:lvl w:ilvl="0" w:tplc="49BE87AA">
      <w:start w:val="1"/>
      <w:numFmt w:val="upperLetter"/>
      <w:lvlText w:val="%1)"/>
      <w:lvlJc w:val="left"/>
      <w:pPr>
        <w:tabs>
          <w:tab w:val="num" w:pos="927"/>
        </w:tabs>
        <w:ind w:left="927" w:hanging="360"/>
      </w:pPr>
      <w:rPr>
        <w:rFonts w:hint="default"/>
        <w:b/>
      </w:rPr>
    </w:lvl>
    <w:lvl w:ilvl="1" w:tplc="04150019" w:tentative="1">
      <w:start w:val="1"/>
      <w:numFmt w:val="lowerLetter"/>
      <w:lvlText w:val="%2."/>
      <w:lvlJc w:val="left"/>
      <w:pPr>
        <w:tabs>
          <w:tab w:val="num" w:pos="1648"/>
        </w:tabs>
        <w:ind w:left="1648" w:hanging="360"/>
      </w:pPr>
    </w:lvl>
    <w:lvl w:ilvl="2" w:tplc="0415001B" w:tentative="1">
      <w:start w:val="1"/>
      <w:numFmt w:val="lowerRoman"/>
      <w:lvlText w:val="%3."/>
      <w:lvlJc w:val="right"/>
      <w:pPr>
        <w:tabs>
          <w:tab w:val="num" w:pos="2368"/>
        </w:tabs>
        <w:ind w:left="2368" w:hanging="180"/>
      </w:pPr>
    </w:lvl>
    <w:lvl w:ilvl="3" w:tplc="0415000F" w:tentative="1">
      <w:start w:val="1"/>
      <w:numFmt w:val="decimal"/>
      <w:lvlText w:val="%4."/>
      <w:lvlJc w:val="left"/>
      <w:pPr>
        <w:tabs>
          <w:tab w:val="num" w:pos="3088"/>
        </w:tabs>
        <w:ind w:left="3088" w:hanging="360"/>
      </w:pPr>
    </w:lvl>
    <w:lvl w:ilvl="4" w:tplc="04150019" w:tentative="1">
      <w:start w:val="1"/>
      <w:numFmt w:val="lowerLetter"/>
      <w:lvlText w:val="%5."/>
      <w:lvlJc w:val="left"/>
      <w:pPr>
        <w:tabs>
          <w:tab w:val="num" w:pos="3808"/>
        </w:tabs>
        <w:ind w:left="3808" w:hanging="360"/>
      </w:pPr>
    </w:lvl>
    <w:lvl w:ilvl="5" w:tplc="0415001B" w:tentative="1">
      <w:start w:val="1"/>
      <w:numFmt w:val="lowerRoman"/>
      <w:lvlText w:val="%6."/>
      <w:lvlJc w:val="right"/>
      <w:pPr>
        <w:tabs>
          <w:tab w:val="num" w:pos="4528"/>
        </w:tabs>
        <w:ind w:left="4528" w:hanging="180"/>
      </w:pPr>
    </w:lvl>
    <w:lvl w:ilvl="6" w:tplc="0415000F" w:tentative="1">
      <w:start w:val="1"/>
      <w:numFmt w:val="decimal"/>
      <w:lvlText w:val="%7."/>
      <w:lvlJc w:val="left"/>
      <w:pPr>
        <w:tabs>
          <w:tab w:val="num" w:pos="5248"/>
        </w:tabs>
        <w:ind w:left="5248" w:hanging="360"/>
      </w:pPr>
    </w:lvl>
    <w:lvl w:ilvl="7" w:tplc="04150019" w:tentative="1">
      <w:start w:val="1"/>
      <w:numFmt w:val="lowerLetter"/>
      <w:lvlText w:val="%8."/>
      <w:lvlJc w:val="left"/>
      <w:pPr>
        <w:tabs>
          <w:tab w:val="num" w:pos="5968"/>
        </w:tabs>
        <w:ind w:left="5968" w:hanging="360"/>
      </w:pPr>
    </w:lvl>
    <w:lvl w:ilvl="8" w:tplc="0415001B" w:tentative="1">
      <w:start w:val="1"/>
      <w:numFmt w:val="lowerRoman"/>
      <w:lvlText w:val="%9."/>
      <w:lvlJc w:val="right"/>
      <w:pPr>
        <w:tabs>
          <w:tab w:val="num" w:pos="6688"/>
        </w:tabs>
        <w:ind w:left="6688" w:hanging="180"/>
      </w:pPr>
    </w:lvl>
  </w:abstractNum>
  <w:abstractNum w:abstractNumId="35">
    <w:nsid w:val="5C196BD7"/>
    <w:multiLevelType w:val="hybridMultilevel"/>
    <w:tmpl w:val="CDBAF4FA"/>
    <w:lvl w:ilvl="0" w:tplc="04150001">
      <w:start w:val="1"/>
      <w:numFmt w:val="bullet"/>
      <w:lvlText w:val=""/>
      <w:lvlJc w:val="left"/>
      <w:pPr>
        <w:ind w:left="1276" w:hanging="360"/>
      </w:pPr>
      <w:rPr>
        <w:rFonts w:ascii="Symbol" w:hAnsi="Symbol" w:hint="default"/>
      </w:rPr>
    </w:lvl>
    <w:lvl w:ilvl="1" w:tplc="04150003" w:tentative="1">
      <w:start w:val="1"/>
      <w:numFmt w:val="bullet"/>
      <w:lvlText w:val="o"/>
      <w:lvlJc w:val="left"/>
      <w:pPr>
        <w:ind w:left="1996" w:hanging="360"/>
      </w:pPr>
      <w:rPr>
        <w:rFonts w:ascii="Courier New" w:hAnsi="Courier New" w:cs="Courier New" w:hint="default"/>
      </w:rPr>
    </w:lvl>
    <w:lvl w:ilvl="2" w:tplc="04150005" w:tentative="1">
      <w:start w:val="1"/>
      <w:numFmt w:val="bullet"/>
      <w:lvlText w:val=""/>
      <w:lvlJc w:val="left"/>
      <w:pPr>
        <w:ind w:left="2716" w:hanging="360"/>
      </w:pPr>
      <w:rPr>
        <w:rFonts w:ascii="Wingdings" w:hAnsi="Wingdings" w:hint="default"/>
      </w:rPr>
    </w:lvl>
    <w:lvl w:ilvl="3" w:tplc="04150001" w:tentative="1">
      <w:start w:val="1"/>
      <w:numFmt w:val="bullet"/>
      <w:lvlText w:val=""/>
      <w:lvlJc w:val="left"/>
      <w:pPr>
        <w:ind w:left="3436" w:hanging="360"/>
      </w:pPr>
      <w:rPr>
        <w:rFonts w:ascii="Symbol" w:hAnsi="Symbol" w:hint="default"/>
      </w:rPr>
    </w:lvl>
    <w:lvl w:ilvl="4" w:tplc="04150003" w:tentative="1">
      <w:start w:val="1"/>
      <w:numFmt w:val="bullet"/>
      <w:lvlText w:val="o"/>
      <w:lvlJc w:val="left"/>
      <w:pPr>
        <w:ind w:left="4156" w:hanging="360"/>
      </w:pPr>
      <w:rPr>
        <w:rFonts w:ascii="Courier New" w:hAnsi="Courier New" w:cs="Courier New" w:hint="default"/>
      </w:rPr>
    </w:lvl>
    <w:lvl w:ilvl="5" w:tplc="04150005" w:tentative="1">
      <w:start w:val="1"/>
      <w:numFmt w:val="bullet"/>
      <w:lvlText w:val=""/>
      <w:lvlJc w:val="left"/>
      <w:pPr>
        <w:ind w:left="4876" w:hanging="360"/>
      </w:pPr>
      <w:rPr>
        <w:rFonts w:ascii="Wingdings" w:hAnsi="Wingdings" w:hint="default"/>
      </w:rPr>
    </w:lvl>
    <w:lvl w:ilvl="6" w:tplc="04150001" w:tentative="1">
      <w:start w:val="1"/>
      <w:numFmt w:val="bullet"/>
      <w:lvlText w:val=""/>
      <w:lvlJc w:val="left"/>
      <w:pPr>
        <w:ind w:left="5596" w:hanging="360"/>
      </w:pPr>
      <w:rPr>
        <w:rFonts w:ascii="Symbol" w:hAnsi="Symbol" w:hint="default"/>
      </w:rPr>
    </w:lvl>
    <w:lvl w:ilvl="7" w:tplc="04150003" w:tentative="1">
      <w:start w:val="1"/>
      <w:numFmt w:val="bullet"/>
      <w:lvlText w:val="o"/>
      <w:lvlJc w:val="left"/>
      <w:pPr>
        <w:ind w:left="6316" w:hanging="360"/>
      </w:pPr>
      <w:rPr>
        <w:rFonts w:ascii="Courier New" w:hAnsi="Courier New" w:cs="Courier New" w:hint="default"/>
      </w:rPr>
    </w:lvl>
    <w:lvl w:ilvl="8" w:tplc="04150005" w:tentative="1">
      <w:start w:val="1"/>
      <w:numFmt w:val="bullet"/>
      <w:lvlText w:val=""/>
      <w:lvlJc w:val="left"/>
      <w:pPr>
        <w:ind w:left="7036" w:hanging="360"/>
      </w:pPr>
      <w:rPr>
        <w:rFonts w:ascii="Wingdings" w:hAnsi="Wingdings" w:hint="default"/>
      </w:rPr>
    </w:lvl>
  </w:abstractNum>
  <w:abstractNum w:abstractNumId="36">
    <w:nsid w:val="5CD8176D"/>
    <w:multiLevelType w:val="multilevel"/>
    <w:tmpl w:val="B6B84424"/>
    <w:lvl w:ilvl="0">
      <w:start w:val="1"/>
      <w:numFmt w:val="decimal"/>
      <w:lvlText w:val="%1."/>
      <w:lvlJc w:val="left"/>
      <w:pPr>
        <w:ind w:left="360" w:hanging="360"/>
      </w:pPr>
      <w:rPr>
        <w:i w:val="0"/>
      </w:rPr>
    </w:lvl>
    <w:lvl w:ilvl="1">
      <w:start w:val="1"/>
      <w:numFmt w:val="decimal"/>
      <w:lvlText w:val="%1.%2."/>
      <w:lvlJc w:val="left"/>
      <w:pPr>
        <w:ind w:left="432" w:hanging="432"/>
      </w:pPr>
      <w:rPr>
        <w:i w:val="0"/>
        <w:color w:val="000000"/>
        <w:sz w:val="24"/>
        <w:szCs w:val="24"/>
      </w:rPr>
    </w:lvl>
    <w:lvl w:ilvl="2">
      <w:start w:val="1"/>
      <w:numFmt w:val="decimal"/>
      <w:lvlText w:val="%1.%2.%3."/>
      <w:lvlJc w:val="left"/>
      <w:pPr>
        <w:ind w:left="0" w:firstLine="0"/>
      </w:pPr>
      <w:rPr>
        <w:b/>
        <w:i w:val="0"/>
        <w:smallCaps w:val="0"/>
        <w:strike w:val="0"/>
        <w:u w:val="none"/>
        <w:vertAlign w:val="baseline"/>
      </w:r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7">
    <w:nsid w:val="5F854496"/>
    <w:multiLevelType w:val="hybridMultilevel"/>
    <w:tmpl w:val="C38C7E5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nsid w:val="63C2618A"/>
    <w:multiLevelType w:val="hybridMultilevel"/>
    <w:tmpl w:val="4F1AF80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nsid w:val="65E12C73"/>
    <w:multiLevelType w:val="hybridMultilevel"/>
    <w:tmpl w:val="E54894B2"/>
    <w:lvl w:ilvl="0" w:tplc="04150001">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0">
    <w:nsid w:val="69390EB6"/>
    <w:multiLevelType w:val="hybridMultilevel"/>
    <w:tmpl w:val="31D65296"/>
    <w:lvl w:ilvl="0" w:tplc="04150001">
      <w:start w:val="1"/>
      <w:numFmt w:val="bullet"/>
      <w:lvlText w:val=""/>
      <w:lvlJc w:val="left"/>
      <w:pPr>
        <w:ind w:left="1146" w:hanging="360"/>
      </w:pPr>
      <w:rPr>
        <w:rFonts w:ascii="Symbol" w:hAnsi="Symbol" w:hint="default"/>
      </w:rPr>
    </w:lvl>
    <w:lvl w:ilvl="1" w:tplc="04150003">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41">
    <w:nsid w:val="6B95043E"/>
    <w:multiLevelType w:val="hybridMultilevel"/>
    <w:tmpl w:val="B36243B4"/>
    <w:lvl w:ilvl="0" w:tplc="04150011">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
    <w:nsid w:val="763239E2"/>
    <w:multiLevelType w:val="hybridMultilevel"/>
    <w:tmpl w:val="C7EAF8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nsid w:val="7B484E68"/>
    <w:multiLevelType w:val="hybridMultilevel"/>
    <w:tmpl w:val="5F84BDE0"/>
    <w:lvl w:ilvl="0" w:tplc="04150001">
      <w:start w:val="1"/>
      <w:numFmt w:val="bullet"/>
      <w:lvlText w:val=""/>
      <w:lvlJc w:val="left"/>
      <w:pPr>
        <w:ind w:left="1146" w:hanging="360"/>
      </w:pPr>
      <w:rPr>
        <w:rFonts w:ascii="Symbol" w:hAnsi="Symbol" w:hint="default"/>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44">
    <w:nsid w:val="7BBD5293"/>
    <w:multiLevelType w:val="multilevel"/>
    <w:tmpl w:val="3A6C978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5">
    <w:nsid w:val="7DE17535"/>
    <w:multiLevelType w:val="hybridMultilevel"/>
    <w:tmpl w:val="0494F36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4"/>
  </w:num>
  <w:num w:numId="2">
    <w:abstractNumId w:val="28"/>
  </w:num>
  <w:num w:numId="3">
    <w:abstractNumId w:val="13"/>
  </w:num>
  <w:num w:numId="4">
    <w:abstractNumId w:val="20"/>
  </w:num>
  <w:num w:numId="5">
    <w:abstractNumId w:val="34"/>
  </w:num>
  <w:num w:numId="6">
    <w:abstractNumId w:val="6"/>
  </w:num>
  <w:num w:numId="7">
    <w:abstractNumId w:val="39"/>
  </w:num>
  <w:num w:numId="8">
    <w:abstractNumId w:val="29"/>
  </w:num>
  <w:num w:numId="9">
    <w:abstractNumId w:val="41"/>
  </w:num>
  <w:num w:numId="10">
    <w:abstractNumId w:val="2"/>
  </w:num>
  <w:num w:numId="11">
    <w:abstractNumId w:val="11"/>
  </w:num>
  <w:num w:numId="12">
    <w:abstractNumId w:val="9"/>
  </w:num>
  <w:num w:numId="13">
    <w:abstractNumId w:val="44"/>
  </w:num>
  <w:num w:numId="14">
    <w:abstractNumId w:val="36"/>
  </w:num>
  <w:num w:numId="15">
    <w:abstractNumId w:val="12"/>
  </w:num>
  <w:num w:numId="16">
    <w:abstractNumId w:val="21"/>
  </w:num>
  <w:num w:numId="17">
    <w:abstractNumId w:val="38"/>
  </w:num>
  <w:num w:numId="18">
    <w:abstractNumId w:val="31"/>
  </w:num>
  <w:num w:numId="19">
    <w:abstractNumId w:val="7"/>
  </w:num>
  <w:num w:numId="20">
    <w:abstractNumId w:val="33"/>
  </w:num>
  <w:num w:numId="21">
    <w:abstractNumId w:val="19"/>
  </w:num>
  <w:num w:numId="22">
    <w:abstractNumId w:val="14"/>
  </w:num>
  <w:num w:numId="23">
    <w:abstractNumId w:val="37"/>
  </w:num>
  <w:num w:numId="24">
    <w:abstractNumId w:val="15"/>
  </w:num>
  <w:num w:numId="25">
    <w:abstractNumId w:val="3"/>
  </w:num>
  <w:num w:numId="26">
    <w:abstractNumId w:val="18"/>
  </w:num>
  <w:num w:numId="27">
    <w:abstractNumId w:val="32"/>
  </w:num>
  <w:num w:numId="28">
    <w:abstractNumId w:val="27"/>
  </w:num>
  <w:num w:numId="29">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10"/>
  </w:num>
  <w:num w:numId="32">
    <w:abstractNumId w:val="26"/>
  </w:num>
  <w:num w:numId="33">
    <w:abstractNumId w:val="42"/>
  </w:num>
  <w:num w:numId="34">
    <w:abstractNumId w:val="16"/>
  </w:num>
  <w:num w:numId="35">
    <w:abstractNumId w:val="30"/>
  </w:num>
  <w:num w:numId="36">
    <w:abstractNumId w:val="0"/>
  </w:num>
  <w:num w:numId="37">
    <w:abstractNumId w:val="23"/>
  </w:num>
  <w:num w:numId="38">
    <w:abstractNumId w:val="4"/>
  </w:num>
  <w:num w:numId="39">
    <w:abstractNumId w:val="24"/>
  </w:num>
  <w:num w:numId="40">
    <w:abstractNumId w:val="35"/>
  </w:num>
  <w:num w:numId="41">
    <w:abstractNumId w:val="25"/>
  </w:num>
  <w:num w:numId="42">
    <w:abstractNumId w:val="5"/>
  </w:num>
  <w:num w:numId="43">
    <w:abstractNumId w:val="8"/>
  </w:num>
  <w:num w:numId="44">
    <w:abstractNumId w:val="45"/>
  </w:num>
  <w:num w:numId="45">
    <w:abstractNumId w:val="17"/>
  </w:num>
  <w:num w:numId="46">
    <w:abstractNumId w:val="22"/>
  </w:num>
  <w:num w:numId="47">
    <w:abstractNumId w:val="4"/>
  </w:num>
  <w:num w:numId="48">
    <w:abstractNumId w:val="43"/>
  </w:num>
  <w:num w:numId="49">
    <w:abstractNumId w:val="40"/>
  </w:num>
  <w:numIdMacAtCleanup w:val="11"/>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Tomasz Sobina">
    <w15:presenceInfo w15:providerId="Windows Live" w15:userId="7a72298e8d6656c4"/>
  </w15:person>
</w15:people>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proofState w:spelling="clean"/>
  <w:defaultTabStop w:val="708"/>
  <w:hyphenationZone w:val="425"/>
  <w:drawingGridHorizontalSpacing w:val="105"/>
  <w:displayHorizontalDrawingGridEvery w:val="2"/>
  <w:characterSpacingControl w:val="doNotCompress"/>
  <w:hdrShapeDefaults>
    <o:shapedefaults v:ext="edit" spidmax="18433"/>
  </w:hdrShapeDefaults>
  <w:footnotePr>
    <w:footnote w:id="-1"/>
    <w:footnote w:id="0"/>
  </w:footnotePr>
  <w:endnotePr>
    <w:endnote w:id="-1"/>
    <w:endnote w:id="0"/>
  </w:endnotePr>
  <w:compat/>
  <w:rsids>
    <w:rsidRoot w:val="00FA4B27"/>
    <w:rsid w:val="00002701"/>
    <w:rsid w:val="000028DA"/>
    <w:rsid w:val="000049AB"/>
    <w:rsid w:val="0000529E"/>
    <w:rsid w:val="00010533"/>
    <w:rsid w:val="00010783"/>
    <w:rsid w:val="00011945"/>
    <w:rsid w:val="00012968"/>
    <w:rsid w:val="00013A5F"/>
    <w:rsid w:val="000176D0"/>
    <w:rsid w:val="00021DF3"/>
    <w:rsid w:val="00022E5F"/>
    <w:rsid w:val="000241C2"/>
    <w:rsid w:val="0002496D"/>
    <w:rsid w:val="00027B12"/>
    <w:rsid w:val="000329B1"/>
    <w:rsid w:val="00033BC2"/>
    <w:rsid w:val="00041282"/>
    <w:rsid w:val="00042B58"/>
    <w:rsid w:val="00043EC9"/>
    <w:rsid w:val="0004405C"/>
    <w:rsid w:val="0004502E"/>
    <w:rsid w:val="00045F9E"/>
    <w:rsid w:val="000475AF"/>
    <w:rsid w:val="000527E5"/>
    <w:rsid w:val="00055BB5"/>
    <w:rsid w:val="000614B5"/>
    <w:rsid w:val="00063114"/>
    <w:rsid w:val="00063445"/>
    <w:rsid w:val="00065F91"/>
    <w:rsid w:val="000722D4"/>
    <w:rsid w:val="00072518"/>
    <w:rsid w:val="000729FB"/>
    <w:rsid w:val="000732EF"/>
    <w:rsid w:val="000747F7"/>
    <w:rsid w:val="00076558"/>
    <w:rsid w:val="00076797"/>
    <w:rsid w:val="0007742A"/>
    <w:rsid w:val="0008289C"/>
    <w:rsid w:val="00083528"/>
    <w:rsid w:val="00084738"/>
    <w:rsid w:val="00084DFA"/>
    <w:rsid w:val="000900BF"/>
    <w:rsid w:val="00090C44"/>
    <w:rsid w:val="00092091"/>
    <w:rsid w:val="00093AB6"/>
    <w:rsid w:val="00094013"/>
    <w:rsid w:val="00096768"/>
    <w:rsid w:val="000A0217"/>
    <w:rsid w:val="000A05BE"/>
    <w:rsid w:val="000A4777"/>
    <w:rsid w:val="000A4A62"/>
    <w:rsid w:val="000A7834"/>
    <w:rsid w:val="000B1473"/>
    <w:rsid w:val="000B7A68"/>
    <w:rsid w:val="000C10FB"/>
    <w:rsid w:val="000C24D4"/>
    <w:rsid w:val="000C2E7A"/>
    <w:rsid w:val="000C74D9"/>
    <w:rsid w:val="000D172A"/>
    <w:rsid w:val="000D2732"/>
    <w:rsid w:val="000D2AE1"/>
    <w:rsid w:val="000D3518"/>
    <w:rsid w:val="000D3D73"/>
    <w:rsid w:val="000D407E"/>
    <w:rsid w:val="000D449B"/>
    <w:rsid w:val="000D5154"/>
    <w:rsid w:val="000D62AD"/>
    <w:rsid w:val="000D75C5"/>
    <w:rsid w:val="000D7C52"/>
    <w:rsid w:val="000E4016"/>
    <w:rsid w:val="000E70D7"/>
    <w:rsid w:val="000F08C4"/>
    <w:rsid w:val="000F1F1E"/>
    <w:rsid w:val="000F2218"/>
    <w:rsid w:val="000F29D6"/>
    <w:rsid w:val="000F3F4E"/>
    <w:rsid w:val="000F5744"/>
    <w:rsid w:val="000F5831"/>
    <w:rsid w:val="001024DA"/>
    <w:rsid w:val="00104006"/>
    <w:rsid w:val="001050AE"/>
    <w:rsid w:val="0010616B"/>
    <w:rsid w:val="0010633B"/>
    <w:rsid w:val="0010734E"/>
    <w:rsid w:val="001116AB"/>
    <w:rsid w:val="00111CB5"/>
    <w:rsid w:val="001120BA"/>
    <w:rsid w:val="00113871"/>
    <w:rsid w:val="00114EB4"/>
    <w:rsid w:val="001158B3"/>
    <w:rsid w:val="001256BC"/>
    <w:rsid w:val="00125CCF"/>
    <w:rsid w:val="0013049E"/>
    <w:rsid w:val="00135165"/>
    <w:rsid w:val="00137A7E"/>
    <w:rsid w:val="001404B8"/>
    <w:rsid w:val="00142007"/>
    <w:rsid w:val="00142D69"/>
    <w:rsid w:val="00146E32"/>
    <w:rsid w:val="00147E78"/>
    <w:rsid w:val="00150B92"/>
    <w:rsid w:val="00153A68"/>
    <w:rsid w:val="00154BD8"/>
    <w:rsid w:val="0015704B"/>
    <w:rsid w:val="001579DE"/>
    <w:rsid w:val="00161E98"/>
    <w:rsid w:val="00163F6E"/>
    <w:rsid w:val="00167CE1"/>
    <w:rsid w:val="00170262"/>
    <w:rsid w:val="00174052"/>
    <w:rsid w:val="001758A2"/>
    <w:rsid w:val="00176965"/>
    <w:rsid w:val="00181BFE"/>
    <w:rsid w:val="00182DFF"/>
    <w:rsid w:val="00194878"/>
    <w:rsid w:val="00195B89"/>
    <w:rsid w:val="001A23BE"/>
    <w:rsid w:val="001A5283"/>
    <w:rsid w:val="001A62F2"/>
    <w:rsid w:val="001A6DDA"/>
    <w:rsid w:val="001A73AC"/>
    <w:rsid w:val="001B0351"/>
    <w:rsid w:val="001B0912"/>
    <w:rsid w:val="001B1581"/>
    <w:rsid w:val="001B3FAD"/>
    <w:rsid w:val="001C00D4"/>
    <w:rsid w:val="001C0410"/>
    <w:rsid w:val="001C1184"/>
    <w:rsid w:val="001C5874"/>
    <w:rsid w:val="001C5EAA"/>
    <w:rsid w:val="001C601D"/>
    <w:rsid w:val="001D04CE"/>
    <w:rsid w:val="001D17DA"/>
    <w:rsid w:val="001D2906"/>
    <w:rsid w:val="001D3F02"/>
    <w:rsid w:val="001D5921"/>
    <w:rsid w:val="001D70E1"/>
    <w:rsid w:val="001D7FDA"/>
    <w:rsid w:val="001E0045"/>
    <w:rsid w:val="001E0714"/>
    <w:rsid w:val="001E0ABF"/>
    <w:rsid w:val="001E179B"/>
    <w:rsid w:val="001E17A0"/>
    <w:rsid w:val="001E2D69"/>
    <w:rsid w:val="001E6213"/>
    <w:rsid w:val="001E65BC"/>
    <w:rsid w:val="001E6604"/>
    <w:rsid w:val="001F33B4"/>
    <w:rsid w:val="001F4AD0"/>
    <w:rsid w:val="001F4EBA"/>
    <w:rsid w:val="001F6CDF"/>
    <w:rsid w:val="001F70C0"/>
    <w:rsid w:val="001F7FCB"/>
    <w:rsid w:val="0020024D"/>
    <w:rsid w:val="00207E4F"/>
    <w:rsid w:val="002112D6"/>
    <w:rsid w:val="002119C3"/>
    <w:rsid w:val="00214553"/>
    <w:rsid w:val="002170B0"/>
    <w:rsid w:val="0022050D"/>
    <w:rsid w:val="00237B6A"/>
    <w:rsid w:val="002419AB"/>
    <w:rsid w:val="0024260D"/>
    <w:rsid w:val="00242ABA"/>
    <w:rsid w:val="00243EB2"/>
    <w:rsid w:val="002468BB"/>
    <w:rsid w:val="002501F5"/>
    <w:rsid w:val="00265B22"/>
    <w:rsid w:val="002665AB"/>
    <w:rsid w:val="0026741C"/>
    <w:rsid w:val="0027015D"/>
    <w:rsid w:val="00272D64"/>
    <w:rsid w:val="0027335E"/>
    <w:rsid w:val="00275968"/>
    <w:rsid w:val="002802EC"/>
    <w:rsid w:val="00280815"/>
    <w:rsid w:val="00283AC8"/>
    <w:rsid w:val="002840BE"/>
    <w:rsid w:val="00286DFE"/>
    <w:rsid w:val="002905F8"/>
    <w:rsid w:val="00293A56"/>
    <w:rsid w:val="002A088A"/>
    <w:rsid w:val="002A0DC4"/>
    <w:rsid w:val="002A1208"/>
    <w:rsid w:val="002A627D"/>
    <w:rsid w:val="002A62B0"/>
    <w:rsid w:val="002B0CFE"/>
    <w:rsid w:val="002B47FD"/>
    <w:rsid w:val="002B5E24"/>
    <w:rsid w:val="002B61E3"/>
    <w:rsid w:val="002C0A21"/>
    <w:rsid w:val="002C1981"/>
    <w:rsid w:val="002C2805"/>
    <w:rsid w:val="002C43B0"/>
    <w:rsid w:val="002D3A27"/>
    <w:rsid w:val="002E0DF2"/>
    <w:rsid w:val="002E5936"/>
    <w:rsid w:val="002E7933"/>
    <w:rsid w:val="002F07D4"/>
    <w:rsid w:val="002F15EB"/>
    <w:rsid w:val="002F2893"/>
    <w:rsid w:val="002F3772"/>
    <w:rsid w:val="002F479A"/>
    <w:rsid w:val="002F5AC7"/>
    <w:rsid w:val="002F6BD8"/>
    <w:rsid w:val="002F78A0"/>
    <w:rsid w:val="00301C52"/>
    <w:rsid w:val="003045D9"/>
    <w:rsid w:val="00304C31"/>
    <w:rsid w:val="00311554"/>
    <w:rsid w:val="00316B15"/>
    <w:rsid w:val="003259A5"/>
    <w:rsid w:val="00327E71"/>
    <w:rsid w:val="00333C81"/>
    <w:rsid w:val="00343FB3"/>
    <w:rsid w:val="003450C3"/>
    <w:rsid w:val="00347694"/>
    <w:rsid w:val="00347CF2"/>
    <w:rsid w:val="00347DE7"/>
    <w:rsid w:val="00353B34"/>
    <w:rsid w:val="00354B2B"/>
    <w:rsid w:val="003557C1"/>
    <w:rsid w:val="00355BAF"/>
    <w:rsid w:val="00356B91"/>
    <w:rsid w:val="00360D2F"/>
    <w:rsid w:val="00361038"/>
    <w:rsid w:val="00362783"/>
    <w:rsid w:val="0036639B"/>
    <w:rsid w:val="00370C0B"/>
    <w:rsid w:val="00371BED"/>
    <w:rsid w:val="00372C74"/>
    <w:rsid w:val="00374123"/>
    <w:rsid w:val="00374159"/>
    <w:rsid w:val="00374FD4"/>
    <w:rsid w:val="003753C1"/>
    <w:rsid w:val="0037599C"/>
    <w:rsid w:val="00376D5B"/>
    <w:rsid w:val="0037786E"/>
    <w:rsid w:val="00380482"/>
    <w:rsid w:val="00380916"/>
    <w:rsid w:val="003818A8"/>
    <w:rsid w:val="00384230"/>
    <w:rsid w:val="003848BC"/>
    <w:rsid w:val="0038500E"/>
    <w:rsid w:val="00386151"/>
    <w:rsid w:val="00387175"/>
    <w:rsid w:val="0039034A"/>
    <w:rsid w:val="00390F00"/>
    <w:rsid w:val="00391882"/>
    <w:rsid w:val="003920E8"/>
    <w:rsid w:val="00392B1E"/>
    <w:rsid w:val="0039454E"/>
    <w:rsid w:val="003A1E3E"/>
    <w:rsid w:val="003A492B"/>
    <w:rsid w:val="003A53B8"/>
    <w:rsid w:val="003A5F62"/>
    <w:rsid w:val="003B0573"/>
    <w:rsid w:val="003B0B98"/>
    <w:rsid w:val="003B271C"/>
    <w:rsid w:val="003B3C70"/>
    <w:rsid w:val="003B3CB5"/>
    <w:rsid w:val="003B449D"/>
    <w:rsid w:val="003C01B1"/>
    <w:rsid w:val="003C16EB"/>
    <w:rsid w:val="003C1AC4"/>
    <w:rsid w:val="003C7FDF"/>
    <w:rsid w:val="003D113E"/>
    <w:rsid w:val="003D44DE"/>
    <w:rsid w:val="003D4E7E"/>
    <w:rsid w:val="003D6B6C"/>
    <w:rsid w:val="003D6F2D"/>
    <w:rsid w:val="003D762E"/>
    <w:rsid w:val="003D7A84"/>
    <w:rsid w:val="003E062A"/>
    <w:rsid w:val="003E22EE"/>
    <w:rsid w:val="003E442D"/>
    <w:rsid w:val="003E5A66"/>
    <w:rsid w:val="003E60ED"/>
    <w:rsid w:val="003E63C7"/>
    <w:rsid w:val="003E795E"/>
    <w:rsid w:val="003F0757"/>
    <w:rsid w:val="003F1235"/>
    <w:rsid w:val="003F2E02"/>
    <w:rsid w:val="003F55D4"/>
    <w:rsid w:val="003F5980"/>
    <w:rsid w:val="00400694"/>
    <w:rsid w:val="00401B3B"/>
    <w:rsid w:val="00405EDE"/>
    <w:rsid w:val="00406C37"/>
    <w:rsid w:val="00407DB8"/>
    <w:rsid w:val="00410064"/>
    <w:rsid w:val="00412C27"/>
    <w:rsid w:val="00415986"/>
    <w:rsid w:val="004163B7"/>
    <w:rsid w:val="00416535"/>
    <w:rsid w:val="00417907"/>
    <w:rsid w:val="00420BAA"/>
    <w:rsid w:val="0042174D"/>
    <w:rsid w:val="004234B3"/>
    <w:rsid w:val="004247F9"/>
    <w:rsid w:val="004248C1"/>
    <w:rsid w:val="004261B8"/>
    <w:rsid w:val="00426464"/>
    <w:rsid w:val="00426A4C"/>
    <w:rsid w:val="00431186"/>
    <w:rsid w:val="004335A7"/>
    <w:rsid w:val="0043488D"/>
    <w:rsid w:val="00441380"/>
    <w:rsid w:val="004417E9"/>
    <w:rsid w:val="00442A2E"/>
    <w:rsid w:val="00443850"/>
    <w:rsid w:val="00444635"/>
    <w:rsid w:val="0044588D"/>
    <w:rsid w:val="00445AE6"/>
    <w:rsid w:val="00446168"/>
    <w:rsid w:val="00446E12"/>
    <w:rsid w:val="004472A3"/>
    <w:rsid w:val="00447F9C"/>
    <w:rsid w:val="00450CE0"/>
    <w:rsid w:val="004512F4"/>
    <w:rsid w:val="0045150C"/>
    <w:rsid w:val="00452E05"/>
    <w:rsid w:val="004534C0"/>
    <w:rsid w:val="00453C4D"/>
    <w:rsid w:val="00456C37"/>
    <w:rsid w:val="00465B5A"/>
    <w:rsid w:val="00465C7E"/>
    <w:rsid w:val="004705FC"/>
    <w:rsid w:val="004731C3"/>
    <w:rsid w:val="004750EE"/>
    <w:rsid w:val="00475A77"/>
    <w:rsid w:val="00475B33"/>
    <w:rsid w:val="00477826"/>
    <w:rsid w:val="00477BC4"/>
    <w:rsid w:val="0048065E"/>
    <w:rsid w:val="00480E91"/>
    <w:rsid w:val="004921B5"/>
    <w:rsid w:val="00493DED"/>
    <w:rsid w:val="004967BF"/>
    <w:rsid w:val="00496C3B"/>
    <w:rsid w:val="004A24ED"/>
    <w:rsid w:val="004A7569"/>
    <w:rsid w:val="004B1833"/>
    <w:rsid w:val="004B4041"/>
    <w:rsid w:val="004C37B1"/>
    <w:rsid w:val="004C4921"/>
    <w:rsid w:val="004C60B9"/>
    <w:rsid w:val="004C7403"/>
    <w:rsid w:val="004C7D65"/>
    <w:rsid w:val="004E0911"/>
    <w:rsid w:val="004E24CE"/>
    <w:rsid w:val="004E29CD"/>
    <w:rsid w:val="004E41CD"/>
    <w:rsid w:val="004E4D1A"/>
    <w:rsid w:val="004E5D21"/>
    <w:rsid w:val="004E6023"/>
    <w:rsid w:val="004E7F26"/>
    <w:rsid w:val="004F2A21"/>
    <w:rsid w:val="004F2AA2"/>
    <w:rsid w:val="004F5B28"/>
    <w:rsid w:val="004F7EE1"/>
    <w:rsid w:val="00500F0A"/>
    <w:rsid w:val="00502437"/>
    <w:rsid w:val="0050323C"/>
    <w:rsid w:val="00503A5D"/>
    <w:rsid w:val="00505BD9"/>
    <w:rsid w:val="00510015"/>
    <w:rsid w:val="00512F6C"/>
    <w:rsid w:val="00513585"/>
    <w:rsid w:val="005139AA"/>
    <w:rsid w:val="00513E5F"/>
    <w:rsid w:val="00514782"/>
    <w:rsid w:val="00515705"/>
    <w:rsid w:val="00516F5C"/>
    <w:rsid w:val="0052148F"/>
    <w:rsid w:val="00526FC7"/>
    <w:rsid w:val="005271C1"/>
    <w:rsid w:val="00532FF1"/>
    <w:rsid w:val="00536A2B"/>
    <w:rsid w:val="00540377"/>
    <w:rsid w:val="00540F94"/>
    <w:rsid w:val="00541566"/>
    <w:rsid w:val="00543680"/>
    <w:rsid w:val="005514E8"/>
    <w:rsid w:val="00551E17"/>
    <w:rsid w:val="00553ABA"/>
    <w:rsid w:val="00557AD9"/>
    <w:rsid w:val="00563BCB"/>
    <w:rsid w:val="005650E4"/>
    <w:rsid w:val="00567310"/>
    <w:rsid w:val="005747C4"/>
    <w:rsid w:val="00574DE8"/>
    <w:rsid w:val="00576687"/>
    <w:rsid w:val="005808A2"/>
    <w:rsid w:val="00580C21"/>
    <w:rsid w:val="00583FB1"/>
    <w:rsid w:val="00584FB7"/>
    <w:rsid w:val="00585DF6"/>
    <w:rsid w:val="005861D1"/>
    <w:rsid w:val="00587DFF"/>
    <w:rsid w:val="005902AF"/>
    <w:rsid w:val="00590A91"/>
    <w:rsid w:val="0059379C"/>
    <w:rsid w:val="005973D4"/>
    <w:rsid w:val="005A03F4"/>
    <w:rsid w:val="005A3BB2"/>
    <w:rsid w:val="005A4623"/>
    <w:rsid w:val="005A7442"/>
    <w:rsid w:val="005B05B3"/>
    <w:rsid w:val="005B2C21"/>
    <w:rsid w:val="005B5891"/>
    <w:rsid w:val="005C1468"/>
    <w:rsid w:val="005C2762"/>
    <w:rsid w:val="005C41F0"/>
    <w:rsid w:val="005D0681"/>
    <w:rsid w:val="005D24E2"/>
    <w:rsid w:val="005D5BB5"/>
    <w:rsid w:val="005D60B7"/>
    <w:rsid w:val="005D6AC1"/>
    <w:rsid w:val="005E2A77"/>
    <w:rsid w:val="005E2E61"/>
    <w:rsid w:val="005E493D"/>
    <w:rsid w:val="005E5E5D"/>
    <w:rsid w:val="005E61CD"/>
    <w:rsid w:val="005E7BFB"/>
    <w:rsid w:val="005F08C9"/>
    <w:rsid w:val="005F08D8"/>
    <w:rsid w:val="005F2F08"/>
    <w:rsid w:val="005F5AA1"/>
    <w:rsid w:val="005F5C03"/>
    <w:rsid w:val="005F64F4"/>
    <w:rsid w:val="006013A9"/>
    <w:rsid w:val="00601EB2"/>
    <w:rsid w:val="006025F0"/>
    <w:rsid w:val="00607253"/>
    <w:rsid w:val="00607D81"/>
    <w:rsid w:val="006131FD"/>
    <w:rsid w:val="0061336A"/>
    <w:rsid w:val="00614E28"/>
    <w:rsid w:val="00621231"/>
    <w:rsid w:val="00622637"/>
    <w:rsid w:val="006230C6"/>
    <w:rsid w:val="00623CBC"/>
    <w:rsid w:val="00623E6E"/>
    <w:rsid w:val="00632363"/>
    <w:rsid w:val="00635DD0"/>
    <w:rsid w:val="00636FB1"/>
    <w:rsid w:val="00640BE9"/>
    <w:rsid w:val="006415C6"/>
    <w:rsid w:val="00642AE6"/>
    <w:rsid w:val="00650926"/>
    <w:rsid w:val="0065265C"/>
    <w:rsid w:val="00653209"/>
    <w:rsid w:val="00653A2F"/>
    <w:rsid w:val="006542FD"/>
    <w:rsid w:val="00656FEE"/>
    <w:rsid w:val="0066385C"/>
    <w:rsid w:val="006706B6"/>
    <w:rsid w:val="00671F6C"/>
    <w:rsid w:val="00676ED1"/>
    <w:rsid w:val="0067700C"/>
    <w:rsid w:val="00682508"/>
    <w:rsid w:val="00682FA2"/>
    <w:rsid w:val="00684798"/>
    <w:rsid w:val="00686334"/>
    <w:rsid w:val="00690E77"/>
    <w:rsid w:val="00692250"/>
    <w:rsid w:val="006924DC"/>
    <w:rsid w:val="00695586"/>
    <w:rsid w:val="00695EBA"/>
    <w:rsid w:val="00696B71"/>
    <w:rsid w:val="00696C26"/>
    <w:rsid w:val="0069715E"/>
    <w:rsid w:val="006A4BD2"/>
    <w:rsid w:val="006A5B32"/>
    <w:rsid w:val="006A661C"/>
    <w:rsid w:val="006A7315"/>
    <w:rsid w:val="006B513A"/>
    <w:rsid w:val="006B5AB4"/>
    <w:rsid w:val="006B728D"/>
    <w:rsid w:val="006C2173"/>
    <w:rsid w:val="006C28FB"/>
    <w:rsid w:val="006C473F"/>
    <w:rsid w:val="006C597A"/>
    <w:rsid w:val="006C6B4D"/>
    <w:rsid w:val="006C6FC8"/>
    <w:rsid w:val="006C7CBA"/>
    <w:rsid w:val="006D24F8"/>
    <w:rsid w:val="006D50B6"/>
    <w:rsid w:val="006E29A9"/>
    <w:rsid w:val="006E446C"/>
    <w:rsid w:val="006E488A"/>
    <w:rsid w:val="006E5956"/>
    <w:rsid w:val="006F216F"/>
    <w:rsid w:val="006F342D"/>
    <w:rsid w:val="006F4D88"/>
    <w:rsid w:val="0070058F"/>
    <w:rsid w:val="007036E8"/>
    <w:rsid w:val="00704987"/>
    <w:rsid w:val="0070618E"/>
    <w:rsid w:val="007064DA"/>
    <w:rsid w:val="00707B07"/>
    <w:rsid w:val="00710A28"/>
    <w:rsid w:val="00711951"/>
    <w:rsid w:val="00712F5B"/>
    <w:rsid w:val="007140BE"/>
    <w:rsid w:val="007141EC"/>
    <w:rsid w:val="007159C2"/>
    <w:rsid w:val="0071635A"/>
    <w:rsid w:val="0072618C"/>
    <w:rsid w:val="00731B0B"/>
    <w:rsid w:val="00732861"/>
    <w:rsid w:val="00735BBA"/>
    <w:rsid w:val="00737D2D"/>
    <w:rsid w:val="00740B2C"/>
    <w:rsid w:val="00741111"/>
    <w:rsid w:val="00744E12"/>
    <w:rsid w:val="00747977"/>
    <w:rsid w:val="007502BC"/>
    <w:rsid w:val="007521BF"/>
    <w:rsid w:val="007526D1"/>
    <w:rsid w:val="00754457"/>
    <w:rsid w:val="0075520C"/>
    <w:rsid w:val="00756012"/>
    <w:rsid w:val="0075629B"/>
    <w:rsid w:val="00762BE5"/>
    <w:rsid w:val="00764137"/>
    <w:rsid w:val="0076477F"/>
    <w:rsid w:val="00765C16"/>
    <w:rsid w:val="00767EE5"/>
    <w:rsid w:val="007728A5"/>
    <w:rsid w:val="00775DE4"/>
    <w:rsid w:val="00776D7E"/>
    <w:rsid w:val="00776F36"/>
    <w:rsid w:val="0078304F"/>
    <w:rsid w:val="00783271"/>
    <w:rsid w:val="00791061"/>
    <w:rsid w:val="00795028"/>
    <w:rsid w:val="007961A4"/>
    <w:rsid w:val="007971D4"/>
    <w:rsid w:val="00797FC4"/>
    <w:rsid w:val="007A2179"/>
    <w:rsid w:val="007A7D10"/>
    <w:rsid w:val="007B74CC"/>
    <w:rsid w:val="007C09DC"/>
    <w:rsid w:val="007C2E7A"/>
    <w:rsid w:val="007D14F6"/>
    <w:rsid w:val="007D1957"/>
    <w:rsid w:val="007D4995"/>
    <w:rsid w:val="007D5AB3"/>
    <w:rsid w:val="007D741B"/>
    <w:rsid w:val="007E32E5"/>
    <w:rsid w:val="007E3772"/>
    <w:rsid w:val="007E4173"/>
    <w:rsid w:val="007E4460"/>
    <w:rsid w:val="007E53D4"/>
    <w:rsid w:val="007E76F0"/>
    <w:rsid w:val="007F1999"/>
    <w:rsid w:val="007F2365"/>
    <w:rsid w:val="007F406B"/>
    <w:rsid w:val="007F5B7C"/>
    <w:rsid w:val="00800B5F"/>
    <w:rsid w:val="008015A6"/>
    <w:rsid w:val="00804EE7"/>
    <w:rsid w:val="008124C8"/>
    <w:rsid w:val="00812B16"/>
    <w:rsid w:val="00816B8C"/>
    <w:rsid w:val="0082084B"/>
    <w:rsid w:val="00820E5D"/>
    <w:rsid w:val="00823FDC"/>
    <w:rsid w:val="00825138"/>
    <w:rsid w:val="00827B97"/>
    <w:rsid w:val="00830269"/>
    <w:rsid w:val="00831CED"/>
    <w:rsid w:val="0083439E"/>
    <w:rsid w:val="008359B2"/>
    <w:rsid w:val="00835ABF"/>
    <w:rsid w:val="0083687E"/>
    <w:rsid w:val="00836E22"/>
    <w:rsid w:val="00836F01"/>
    <w:rsid w:val="0084027A"/>
    <w:rsid w:val="00840ADF"/>
    <w:rsid w:val="00841392"/>
    <w:rsid w:val="00841544"/>
    <w:rsid w:val="008437C5"/>
    <w:rsid w:val="008444D1"/>
    <w:rsid w:val="008444FC"/>
    <w:rsid w:val="00844988"/>
    <w:rsid w:val="008457FA"/>
    <w:rsid w:val="00847F74"/>
    <w:rsid w:val="00850A5E"/>
    <w:rsid w:val="008526C0"/>
    <w:rsid w:val="00853ECB"/>
    <w:rsid w:val="00854788"/>
    <w:rsid w:val="0085528A"/>
    <w:rsid w:val="00855636"/>
    <w:rsid w:val="00857F23"/>
    <w:rsid w:val="00863E14"/>
    <w:rsid w:val="00864193"/>
    <w:rsid w:val="0087503F"/>
    <w:rsid w:val="008766E3"/>
    <w:rsid w:val="008775F6"/>
    <w:rsid w:val="00881AF7"/>
    <w:rsid w:val="00884F26"/>
    <w:rsid w:val="008905F9"/>
    <w:rsid w:val="0089360B"/>
    <w:rsid w:val="0089362E"/>
    <w:rsid w:val="008944F1"/>
    <w:rsid w:val="008948D9"/>
    <w:rsid w:val="008A1424"/>
    <w:rsid w:val="008A2269"/>
    <w:rsid w:val="008A36D1"/>
    <w:rsid w:val="008B28E6"/>
    <w:rsid w:val="008B5320"/>
    <w:rsid w:val="008B547E"/>
    <w:rsid w:val="008B7A2A"/>
    <w:rsid w:val="008B7D73"/>
    <w:rsid w:val="008C1F21"/>
    <w:rsid w:val="008C2FAE"/>
    <w:rsid w:val="008C6687"/>
    <w:rsid w:val="008D0B51"/>
    <w:rsid w:val="008D0BE3"/>
    <w:rsid w:val="008D0F5B"/>
    <w:rsid w:val="008D38A9"/>
    <w:rsid w:val="008D458B"/>
    <w:rsid w:val="008D5D30"/>
    <w:rsid w:val="008D666B"/>
    <w:rsid w:val="008E0B33"/>
    <w:rsid w:val="008E66FC"/>
    <w:rsid w:val="008E726C"/>
    <w:rsid w:val="008E7423"/>
    <w:rsid w:val="008F235E"/>
    <w:rsid w:val="008F2867"/>
    <w:rsid w:val="008F4840"/>
    <w:rsid w:val="008F497F"/>
    <w:rsid w:val="008F7F9A"/>
    <w:rsid w:val="00906053"/>
    <w:rsid w:val="00906335"/>
    <w:rsid w:val="00906D15"/>
    <w:rsid w:val="0091237E"/>
    <w:rsid w:val="009144E6"/>
    <w:rsid w:val="009149DD"/>
    <w:rsid w:val="00914B12"/>
    <w:rsid w:val="0092244A"/>
    <w:rsid w:val="00923A26"/>
    <w:rsid w:val="00926B77"/>
    <w:rsid w:val="00927329"/>
    <w:rsid w:val="00927633"/>
    <w:rsid w:val="009329A3"/>
    <w:rsid w:val="00947C42"/>
    <w:rsid w:val="00950EEC"/>
    <w:rsid w:val="00951188"/>
    <w:rsid w:val="009533DE"/>
    <w:rsid w:val="00953FC9"/>
    <w:rsid w:val="00955C89"/>
    <w:rsid w:val="009610DC"/>
    <w:rsid w:val="00964106"/>
    <w:rsid w:val="00964BD5"/>
    <w:rsid w:val="00971C7E"/>
    <w:rsid w:val="0097564A"/>
    <w:rsid w:val="009761AF"/>
    <w:rsid w:val="0097624D"/>
    <w:rsid w:val="00977C36"/>
    <w:rsid w:val="00977F31"/>
    <w:rsid w:val="00980230"/>
    <w:rsid w:val="00980398"/>
    <w:rsid w:val="00980CBF"/>
    <w:rsid w:val="00984B3F"/>
    <w:rsid w:val="00985CCA"/>
    <w:rsid w:val="009861CF"/>
    <w:rsid w:val="00987462"/>
    <w:rsid w:val="00987973"/>
    <w:rsid w:val="009916DD"/>
    <w:rsid w:val="00992235"/>
    <w:rsid w:val="009938CA"/>
    <w:rsid w:val="009938FF"/>
    <w:rsid w:val="0099419D"/>
    <w:rsid w:val="00994DAC"/>
    <w:rsid w:val="00995A8F"/>
    <w:rsid w:val="009A0B76"/>
    <w:rsid w:val="009A231B"/>
    <w:rsid w:val="009A64CA"/>
    <w:rsid w:val="009A7E48"/>
    <w:rsid w:val="009A7F0D"/>
    <w:rsid w:val="009B3117"/>
    <w:rsid w:val="009B40D9"/>
    <w:rsid w:val="009B497F"/>
    <w:rsid w:val="009B6402"/>
    <w:rsid w:val="009C5533"/>
    <w:rsid w:val="009C5555"/>
    <w:rsid w:val="009C6CA7"/>
    <w:rsid w:val="009D1348"/>
    <w:rsid w:val="009D27CF"/>
    <w:rsid w:val="009D6135"/>
    <w:rsid w:val="009E2162"/>
    <w:rsid w:val="009E2258"/>
    <w:rsid w:val="009F43B7"/>
    <w:rsid w:val="00A008D3"/>
    <w:rsid w:val="00A025DA"/>
    <w:rsid w:val="00A036DD"/>
    <w:rsid w:val="00A0399F"/>
    <w:rsid w:val="00A04372"/>
    <w:rsid w:val="00A050E4"/>
    <w:rsid w:val="00A0657A"/>
    <w:rsid w:val="00A0675D"/>
    <w:rsid w:val="00A10E9A"/>
    <w:rsid w:val="00A12AA6"/>
    <w:rsid w:val="00A140D1"/>
    <w:rsid w:val="00A14330"/>
    <w:rsid w:val="00A15063"/>
    <w:rsid w:val="00A17975"/>
    <w:rsid w:val="00A25A86"/>
    <w:rsid w:val="00A25D71"/>
    <w:rsid w:val="00A268B3"/>
    <w:rsid w:val="00A31510"/>
    <w:rsid w:val="00A31EC9"/>
    <w:rsid w:val="00A31ED7"/>
    <w:rsid w:val="00A32BD5"/>
    <w:rsid w:val="00A36374"/>
    <w:rsid w:val="00A37517"/>
    <w:rsid w:val="00A41B6D"/>
    <w:rsid w:val="00A441CA"/>
    <w:rsid w:val="00A50688"/>
    <w:rsid w:val="00A55ACE"/>
    <w:rsid w:val="00A56D51"/>
    <w:rsid w:val="00A57618"/>
    <w:rsid w:val="00A676D3"/>
    <w:rsid w:val="00A70D78"/>
    <w:rsid w:val="00A744F1"/>
    <w:rsid w:val="00A747B7"/>
    <w:rsid w:val="00A75133"/>
    <w:rsid w:val="00A7664A"/>
    <w:rsid w:val="00A76E14"/>
    <w:rsid w:val="00A828FC"/>
    <w:rsid w:val="00A83ACF"/>
    <w:rsid w:val="00A8581F"/>
    <w:rsid w:val="00A87315"/>
    <w:rsid w:val="00A87C12"/>
    <w:rsid w:val="00A91247"/>
    <w:rsid w:val="00A934D9"/>
    <w:rsid w:val="00AA00FD"/>
    <w:rsid w:val="00AA072A"/>
    <w:rsid w:val="00AA0E1F"/>
    <w:rsid w:val="00AA3B61"/>
    <w:rsid w:val="00AA58F0"/>
    <w:rsid w:val="00AA781F"/>
    <w:rsid w:val="00AB214C"/>
    <w:rsid w:val="00AB2263"/>
    <w:rsid w:val="00AB2607"/>
    <w:rsid w:val="00AB2DE2"/>
    <w:rsid w:val="00AB32B9"/>
    <w:rsid w:val="00AB3BAD"/>
    <w:rsid w:val="00AB3BCE"/>
    <w:rsid w:val="00AB4BDA"/>
    <w:rsid w:val="00AB78B4"/>
    <w:rsid w:val="00AC133C"/>
    <w:rsid w:val="00AC25DD"/>
    <w:rsid w:val="00AC3CAD"/>
    <w:rsid w:val="00AC4730"/>
    <w:rsid w:val="00AD21D6"/>
    <w:rsid w:val="00AD29E7"/>
    <w:rsid w:val="00AD4760"/>
    <w:rsid w:val="00AD4FF3"/>
    <w:rsid w:val="00AD6148"/>
    <w:rsid w:val="00AD6650"/>
    <w:rsid w:val="00AD6F90"/>
    <w:rsid w:val="00AD764F"/>
    <w:rsid w:val="00AE0E83"/>
    <w:rsid w:val="00AE1549"/>
    <w:rsid w:val="00AE306C"/>
    <w:rsid w:val="00AE4716"/>
    <w:rsid w:val="00AE5B94"/>
    <w:rsid w:val="00AE6250"/>
    <w:rsid w:val="00AE67D0"/>
    <w:rsid w:val="00AF0659"/>
    <w:rsid w:val="00AF5F22"/>
    <w:rsid w:val="00AF6820"/>
    <w:rsid w:val="00AF77C4"/>
    <w:rsid w:val="00B00567"/>
    <w:rsid w:val="00B01EBF"/>
    <w:rsid w:val="00B04AA4"/>
    <w:rsid w:val="00B07597"/>
    <w:rsid w:val="00B079B4"/>
    <w:rsid w:val="00B110CB"/>
    <w:rsid w:val="00B2188D"/>
    <w:rsid w:val="00B23845"/>
    <w:rsid w:val="00B25478"/>
    <w:rsid w:val="00B2592E"/>
    <w:rsid w:val="00B31828"/>
    <w:rsid w:val="00B33813"/>
    <w:rsid w:val="00B33A30"/>
    <w:rsid w:val="00B376E1"/>
    <w:rsid w:val="00B37C16"/>
    <w:rsid w:val="00B4103F"/>
    <w:rsid w:val="00B503FC"/>
    <w:rsid w:val="00B54D88"/>
    <w:rsid w:val="00B55C95"/>
    <w:rsid w:val="00B56F46"/>
    <w:rsid w:val="00B573E9"/>
    <w:rsid w:val="00B600DC"/>
    <w:rsid w:val="00B61D8C"/>
    <w:rsid w:val="00B625E0"/>
    <w:rsid w:val="00B636FA"/>
    <w:rsid w:val="00B6374A"/>
    <w:rsid w:val="00B6551B"/>
    <w:rsid w:val="00B661C8"/>
    <w:rsid w:val="00B66637"/>
    <w:rsid w:val="00B678B6"/>
    <w:rsid w:val="00B705AE"/>
    <w:rsid w:val="00B73B70"/>
    <w:rsid w:val="00B7598C"/>
    <w:rsid w:val="00B7789B"/>
    <w:rsid w:val="00B77DDF"/>
    <w:rsid w:val="00B81A7F"/>
    <w:rsid w:val="00B821FB"/>
    <w:rsid w:val="00B82F15"/>
    <w:rsid w:val="00B83440"/>
    <w:rsid w:val="00B839BB"/>
    <w:rsid w:val="00B84045"/>
    <w:rsid w:val="00B8498A"/>
    <w:rsid w:val="00B84E16"/>
    <w:rsid w:val="00B9064E"/>
    <w:rsid w:val="00B931FF"/>
    <w:rsid w:val="00B93F17"/>
    <w:rsid w:val="00B95BAD"/>
    <w:rsid w:val="00BA250C"/>
    <w:rsid w:val="00BA2FD3"/>
    <w:rsid w:val="00BA4502"/>
    <w:rsid w:val="00BA753A"/>
    <w:rsid w:val="00BB0E1E"/>
    <w:rsid w:val="00BB4029"/>
    <w:rsid w:val="00BB4ACF"/>
    <w:rsid w:val="00BC48B3"/>
    <w:rsid w:val="00BC4905"/>
    <w:rsid w:val="00BC63FB"/>
    <w:rsid w:val="00BC6AF3"/>
    <w:rsid w:val="00BC6FD0"/>
    <w:rsid w:val="00BC7E3F"/>
    <w:rsid w:val="00BD0C58"/>
    <w:rsid w:val="00BD3945"/>
    <w:rsid w:val="00BE20B4"/>
    <w:rsid w:val="00BE4393"/>
    <w:rsid w:val="00BE4578"/>
    <w:rsid w:val="00BE4B66"/>
    <w:rsid w:val="00BE6EBB"/>
    <w:rsid w:val="00BF6368"/>
    <w:rsid w:val="00BF6B52"/>
    <w:rsid w:val="00C04F5F"/>
    <w:rsid w:val="00C06023"/>
    <w:rsid w:val="00C0622B"/>
    <w:rsid w:val="00C10114"/>
    <w:rsid w:val="00C10DB2"/>
    <w:rsid w:val="00C11B89"/>
    <w:rsid w:val="00C1509A"/>
    <w:rsid w:val="00C151D7"/>
    <w:rsid w:val="00C163E8"/>
    <w:rsid w:val="00C16CCA"/>
    <w:rsid w:val="00C20E14"/>
    <w:rsid w:val="00C22D50"/>
    <w:rsid w:val="00C24D26"/>
    <w:rsid w:val="00C24E12"/>
    <w:rsid w:val="00C262EF"/>
    <w:rsid w:val="00C305AC"/>
    <w:rsid w:val="00C31686"/>
    <w:rsid w:val="00C408AA"/>
    <w:rsid w:val="00C40D71"/>
    <w:rsid w:val="00C441FF"/>
    <w:rsid w:val="00C44335"/>
    <w:rsid w:val="00C44665"/>
    <w:rsid w:val="00C44D27"/>
    <w:rsid w:val="00C46227"/>
    <w:rsid w:val="00C47A35"/>
    <w:rsid w:val="00C51A40"/>
    <w:rsid w:val="00C51C4C"/>
    <w:rsid w:val="00C546DB"/>
    <w:rsid w:val="00C57774"/>
    <w:rsid w:val="00C60096"/>
    <w:rsid w:val="00C63F6A"/>
    <w:rsid w:val="00C64FC3"/>
    <w:rsid w:val="00C66511"/>
    <w:rsid w:val="00C66C12"/>
    <w:rsid w:val="00C70B5E"/>
    <w:rsid w:val="00C7186B"/>
    <w:rsid w:val="00C7444D"/>
    <w:rsid w:val="00C75502"/>
    <w:rsid w:val="00C755BC"/>
    <w:rsid w:val="00C77A83"/>
    <w:rsid w:val="00C864C2"/>
    <w:rsid w:val="00C94B86"/>
    <w:rsid w:val="00C9615E"/>
    <w:rsid w:val="00C96855"/>
    <w:rsid w:val="00C969CE"/>
    <w:rsid w:val="00C96B95"/>
    <w:rsid w:val="00C9752A"/>
    <w:rsid w:val="00C9770F"/>
    <w:rsid w:val="00CA44FD"/>
    <w:rsid w:val="00CA5E2E"/>
    <w:rsid w:val="00CA7085"/>
    <w:rsid w:val="00CA787E"/>
    <w:rsid w:val="00CB188B"/>
    <w:rsid w:val="00CB231E"/>
    <w:rsid w:val="00CB5BEB"/>
    <w:rsid w:val="00CB73BC"/>
    <w:rsid w:val="00CC18AB"/>
    <w:rsid w:val="00CC248E"/>
    <w:rsid w:val="00CC2D1B"/>
    <w:rsid w:val="00CC5134"/>
    <w:rsid w:val="00CC66CC"/>
    <w:rsid w:val="00CD008C"/>
    <w:rsid w:val="00CD02CD"/>
    <w:rsid w:val="00CD2BE7"/>
    <w:rsid w:val="00CD2E58"/>
    <w:rsid w:val="00CD3CEF"/>
    <w:rsid w:val="00CD4C8E"/>
    <w:rsid w:val="00CE114F"/>
    <w:rsid w:val="00CE1EDC"/>
    <w:rsid w:val="00CE4BED"/>
    <w:rsid w:val="00CE4E69"/>
    <w:rsid w:val="00CE5EA8"/>
    <w:rsid w:val="00CE689F"/>
    <w:rsid w:val="00CE7807"/>
    <w:rsid w:val="00CF047E"/>
    <w:rsid w:val="00CF1481"/>
    <w:rsid w:val="00CF2399"/>
    <w:rsid w:val="00CF4CC6"/>
    <w:rsid w:val="00CF7A08"/>
    <w:rsid w:val="00D00208"/>
    <w:rsid w:val="00D03512"/>
    <w:rsid w:val="00D035AC"/>
    <w:rsid w:val="00D035E2"/>
    <w:rsid w:val="00D03E00"/>
    <w:rsid w:val="00D04087"/>
    <w:rsid w:val="00D07616"/>
    <w:rsid w:val="00D1284F"/>
    <w:rsid w:val="00D13DCF"/>
    <w:rsid w:val="00D1540E"/>
    <w:rsid w:val="00D15837"/>
    <w:rsid w:val="00D16E79"/>
    <w:rsid w:val="00D171AF"/>
    <w:rsid w:val="00D22775"/>
    <w:rsid w:val="00D23990"/>
    <w:rsid w:val="00D24F23"/>
    <w:rsid w:val="00D272EE"/>
    <w:rsid w:val="00D30B89"/>
    <w:rsid w:val="00D315E0"/>
    <w:rsid w:val="00D31A53"/>
    <w:rsid w:val="00D3216C"/>
    <w:rsid w:val="00D33C81"/>
    <w:rsid w:val="00D3747A"/>
    <w:rsid w:val="00D404C8"/>
    <w:rsid w:val="00D405EA"/>
    <w:rsid w:val="00D41668"/>
    <w:rsid w:val="00D416F9"/>
    <w:rsid w:val="00D422D1"/>
    <w:rsid w:val="00D50300"/>
    <w:rsid w:val="00D51E28"/>
    <w:rsid w:val="00D547E9"/>
    <w:rsid w:val="00D57A1E"/>
    <w:rsid w:val="00D611F0"/>
    <w:rsid w:val="00D62029"/>
    <w:rsid w:val="00D638E9"/>
    <w:rsid w:val="00D65D16"/>
    <w:rsid w:val="00D70E5D"/>
    <w:rsid w:val="00D72CE5"/>
    <w:rsid w:val="00D75948"/>
    <w:rsid w:val="00D852A3"/>
    <w:rsid w:val="00D85D62"/>
    <w:rsid w:val="00D93904"/>
    <w:rsid w:val="00D93CEC"/>
    <w:rsid w:val="00DA2466"/>
    <w:rsid w:val="00DB26FD"/>
    <w:rsid w:val="00DB3193"/>
    <w:rsid w:val="00DB45B2"/>
    <w:rsid w:val="00DB5123"/>
    <w:rsid w:val="00DC1653"/>
    <w:rsid w:val="00DC4062"/>
    <w:rsid w:val="00DC5648"/>
    <w:rsid w:val="00DC5AE8"/>
    <w:rsid w:val="00DC620D"/>
    <w:rsid w:val="00DC633B"/>
    <w:rsid w:val="00DC7DB2"/>
    <w:rsid w:val="00DC7FAC"/>
    <w:rsid w:val="00DD092C"/>
    <w:rsid w:val="00DD43D3"/>
    <w:rsid w:val="00DD5E0B"/>
    <w:rsid w:val="00DD6961"/>
    <w:rsid w:val="00DE2EA1"/>
    <w:rsid w:val="00DE5BDD"/>
    <w:rsid w:val="00DE715B"/>
    <w:rsid w:val="00DF1413"/>
    <w:rsid w:val="00DF1E66"/>
    <w:rsid w:val="00DF2273"/>
    <w:rsid w:val="00DF28CE"/>
    <w:rsid w:val="00DF321F"/>
    <w:rsid w:val="00DF48A1"/>
    <w:rsid w:val="00DF7847"/>
    <w:rsid w:val="00DF7E11"/>
    <w:rsid w:val="00E0057D"/>
    <w:rsid w:val="00E006CA"/>
    <w:rsid w:val="00E013DA"/>
    <w:rsid w:val="00E015F4"/>
    <w:rsid w:val="00E02246"/>
    <w:rsid w:val="00E02D5F"/>
    <w:rsid w:val="00E03BE7"/>
    <w:rsid w:val="00E04365"/>
    <w:rsid w:val="00E056DB"/>
    <w:rsid w:val="00E062A9"/>
    <w:rsid w:val="00E158FF"/>
    <w:rsid w:val="00E16D5C"/>
    <w:rsid w:val="00E1774D"/>
    <w:rsid w:val="00E27DB8"/>
    <w:rsid w:val="00E32B13"/>
    <w:rsid w:val="00E3468E"/>
    <w:rsid w:val="00E34C29"/>
    <w:rsid w:val="00E4078F"/>
    <w:rsid w:val="00E412CE"/>
    <w:rsid w:val="00E42741"/>
    <w:rsid w:val="00E44076"/>
    <w:rsid w:val="00E45226"/>
    <w:rsid w:val="00E45B0A"/>
    <w:rsid w:val="00E5465E"/>
    <w:rsid w:val="00E5483B"/>
    <w:rsid w:val="00E55A3D"/>
    <w:rsid w:val="00E576E6"/>
    <w:rsid w:val="00E57F47"/>
    <w:rsid w:val="00E60742"/>
    <w:rsid w:val="00E60816"/>
    <w:rsid w:val="00E61846"/>
    <w:rsid w:val="00E62987"/>
    <w:rsid w:val="00E6728A"/>
    <w:rsid w:val="00E6782C"/>
    <w:rsid w:val="00E7153B"/>
    <w:rsid w:val="00E7294D"/>
    <w:rsid w:val="00E72B39"/>
    <w:rsid w:val="00E74D19"/>
    <w:rsid w:val="00E76A77"/>
    <w:rsid w:val="00E803C5"/>
    <w:rsid w:val="00E80557"/>
    <w:rsid w:val="00E80B28"/>
    <w:rsid w:val="00E866F4"/>
    <w:rsid w:val="00E9083C"/>
    <w:rsid w:val="00E92CB4"/>
    <w:rsid w:val="00E96003"/>
    <w:rsid w:val="00EA3D9A"/>
    <w:rsid w:val="00EA3E9F"/>
    <w:rsid w:val="00EA3FF4"/>
    <w:rsid w:val="00EA405C"/>
    <w:rsid w:val="00EB28CB"/>
    <w:rsid w:val="00EB4207"/>
    <w:rsid w:val="00EB4B38"/>
    <w:rsid w:val="00EB522A"/>
    <w:rsid w:val="00EB5794"/>
    <w:rsid w:val="00EB738B"/>
    <w:rsid w:val="00EB789E"/>
    <w:rsid w:val="00EC006B"/>
    <w:rsid w:val="00EC0E59"/>
    <w:rsid w:val="00EC0FB9"/>
    <w:rsid w:val="00EC3D09"/>
    <w:rsid w:val="00ED1FD8"/>
    <w:rsid w:val="00ED252A"/>
    <w:rsid w:val="00EE0BD1"/>
    <w:rsid w:val="00EE2CE6"/>
    <w:rsid w:val="00EE3835"/>
    <w:rsid w:val="00EE3BDE"/>
    <w:rsid w:val="00EE4919"/>
    <w:rsid w:val="00EE738D"/>
    <w:rsid w:val="00EF1C80"/>
    <w:rsid w:val="00F02FEC"/>
    <w:rsid w:val="00F0444B"/>
    <w:rsid w:val="00F04634"/>
    <w:rsid w:val="00F05383"/>
    <w:rsid w:val="00F05E10"/>
    <w:rsid w:val="00F142D6"/>
    <w:rsid w:val="00F219B3"/>
    <w:rsid w:val="00F254D3"/>
    <w:rsid w:val="00F254DB"/>
    <w:rsid w:val="00F26030"/>
    <w:rsid w:val="00F313A7"/>
    <w:rsid w:val="00F31B1B"/>
    <w:rsid w:val="00F32BCC"/>
    <w:rsid w:val="00F37436"/>
    <w:rsid w:val="00F46C4E"/>
    <w:rsid w:val="00F519CA"/>
    <w:rsid w:val="00F53A4D"/>
    <w:rsid w:val="00F546D5"/>
    <w:rsid w:val="00F56B39"/>
    <w:rsid w:val="00F61B65"/>
    <w:rsid w:val="00F61CBF"/>
    <w:rsid w:val="00F61E49"/>
    <w:rsid w:val="00F644C2"/>
    <w:rsid w:val="00F644DF"/>
    <w:rsid w:val="00F66D1D"/>
    <w:rsid w:val="00F72597"/>
    <w:rsid w:val="00F72C6A"/>
    <w:rsid w:val="00F73A98"/>
    <w:rsid w:val="00F81958"/>
    <w:rsid w:val="00F81B38"/>
    <w:rsid w:val="00F83E9A"/>
    <w:rsid w:val="00F85416"/>
    <w:rsid w:val="00F90F6F"/>
    <w:rsid w:val="00F91C16"/>
    <w:rsid w:val="00F92E76"/>
    <w:rsid w:val="00F93EAD"/>
    <w:rsid w:val="00F94BA9"/>
    <w:rsid w:val="00F94D3F"/>
    <w:rsid w:val="00F955D7"/>
    <w:rsid w:val="00FA0065"/>
    <w:rsid w:val="00FA0CFB"/>
    <w:rsid w:val="00FA1260"/>
    <w:rsid w:val="00FA2726"/>
    <w:rsid w:val="00FA4B27"/>
    <w:rsid w:val="00FA58D9"/>
    <w:rsid w:val="00FA6D19"/>
    <w:rsid w:val="00FA7F23"/>
    <w:rsid w:val="00FB007C"/>
    <w:rsid w:val="00FB0D6B"/>
    <w:rsid w:val="00FB2A0A"/>
    <w:rsid w:val="00FB3F3D"/>
    <w:rsid w:val="00FB42E5"/>
    <w:rsid w:val="00FB4589"/>
    <w:rsid w:val="00FB73AC"/>
    <w:rsid w:val="00FC1C06"/>
    <w:rsid w:val="00FC287B"/>
    <w:rsid w:val="00FC3790"/>
    <w:rsid w:val="00FC49C8"/>
    <w:rsid w:val="00FC71B9"/>
    <w:rsid w:val="00FD1109"/>
    <w:rsid w:val="00FD1401"/>
    <w:rsid w:val="00FD152B"/>
    <w:rsid w:val="00FD1B4F"/>
    <w:rsid w:val="00FD2694"/>
    <w:rsid w:val="00FD4E12"/>
    <w:rsid w:val="00FD5D0A"/>
    <w:rsid w:val="00FD759B"/>
    <w:rsid w:val="00FE6007"/>
    <w:rsid w:val="00FE6BD9"/>
    <w:rsid w:val="00FF0160"/>
    <w:rsid w:val="00FF0485"/>
    <w:rsid w:val="00FF04A1"/>
    <w:rsid w:val="00FF3245"/>
    <w:rsid w:val="00FF4021"/>
    <w:rsid w:val="00FF54B5"/>
    <w:rsid w:val="00FF7673"/>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8433"/>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pl-PL" w:eastAsia="en-US" w:bidi="ar-SA"/>
      </w:rPr>
    </w:rPrDefault>
    <w:pPrDefault/>
  </w:docDefaults>
  <w:latentStyles w:defLockedState="0" w:defUIPriority="99" w:defSemiHidden="1" w:defUnhideWhenUsed="1" w:defQFormat="0" w:count="267">
    <w:lsdException w:name="Normal" w:semiHidden="0" w:uiPriority="0" w:unhideWhenUsed="0"/>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annotation text" w:qFormat="1"/>
    <w:lsdException w:name="caption" w:uiPriority="35" w:qFormat="1"/>
    <w:lsdException w:name="annotation reference"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Normal (Web)"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rsid w:val="00987973"/>
    <w:rPr>
      <w:rFonts w:ascii="Century Gothic" w:eastAsia="Times New Roman" w:hAnsi="Century Gothic" w:cs="Times New Roman"/>
      <w:sz w:val="21"/>
      <w:szCs w:val="20"/>
      <w:lang w:eastAsia="pl-PL"/>
    </w:rPr>
  </w:style>
  <w:style w:type="paragraph" w:styleId="Nagwek1">
    <w:name w:val="heading 1"/>
    <w:aliases w:val="Spis treści"/>
    <w:basedOn w:val="Normalny"/>
    <w:next w:val="Normalny"/>
    <w:link w:val="Nagwek1Znak"/>
    <w:uiPriority w:val="9"/>
    <w:qFormat/>
    <w:rsid w:val="00756012"/>
    <w:pPr>
      <w:keepNext/>
      <w:keepLines/>
      <w:spacing w:before="240"/>
      <w:outlineLvl w:val="0"/>
    </w:pPr>
    <w:rPr>
      <w:rFonts w:asciiTheme="majorHAnsi" w:eastAsiaTheme="majorEastAsia" w:hAnsiTheme="majorHAnsi" w:cstheme="majorBidi"/>
      <w:sz w:val="32"/>
      <w:szCs w:val="32"/>
    </w:rPr>
  </w:style>
  <w:style w:type="paragraph" w:styleId="Nagwek2">
    <w:name w:val="heading 2"/>
    <w:basedOn w:val="Normalny"/>
    <w:next w:val="Normalny"/>
    <w:link w:val="Nagwek2Znak"/>
    <w:uiPriority w:val="9"/>
    <w:semiHidden/>
    <w:unhideWhenUsed/>
    <w:qFormat/>
    <w:rsid w:val="00FA4B27"/>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Nagwek3">
    <w:name w:val="heading 3"/>
    <w:basedOn w:val="Normalny"/>
    <w:next w:val="Normalny"/>
    <w:link w:val="Nagwek3Znak"/>
    <w:uiPriority w:val="9"/>
    <w:semiHidden/>
    <w:unhideWhenUsed/>
    <w:qFormat/>
    <w:rsid w:val="00FA4B27"/>
    <w:pPr>
      <w:keepNext/>
      <w:keepLines/>
      <w:spacing w:before="40"/>
      <w:outlineLvl w:val="2"/>
    </w:pPr>
    <w:rPr>
      <w:rFonts w:asciiTheme="majorHAnsi" w:eastAsiaTheme="majorEastAsia" w:hAnsiTheme="majorHAnsi" w:cstheme="majorBidi"/>
      <w:color w:val="1F3763" w:themeColor="accent1" w:themeShade="7F"/>
      <w:sz w:val="24"/>
      <w:szCs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aliases w:val="Spis treści Znak"/>
    <w:basedOn w:val="Domylnaczcionkaakapitu"/>
    <w:link w:val="Nagwek1"/>
    <w:uiPriority w:val="9"/>
    <w:rsid w:val="00756012"/>
    <w:rPr>
      <w:rFonts w:asciiTheme="majorHAnsi" w:eastAsiaTheme="majorEastAsia" w:hAnsiTheme="majorHAnsi" w:cstheme="majorBidi"/>
      <w:sz w:val="32"/>
      <w:szCs w:val="32"/>
      <w:lang w:eastAsia="pl-PL"/>
    </w:rPr>
  </w:style>
  <w:style w:type="character" w:customStyle="1" w:styleId="Nagwek2Znak">
    <w:name w:val="Nagłówek 2 Znak"/>
    <w:basedOn w:val="Domylnaczcionkaakapitu"/>
    <w:link w:val="Nagwek2"/>
    <w:uiPriority w:val="9"/>
    <w:semiHidden/>
    <w:rsid w:val="00FA4B27"/>
    <w:rPr>
      <w:rFonts w:asciiTheme="majorHAnsi" w:eastAsiaTheme="majorEastAsia" w:hAnsiTheme="majorHAnsi" w:cstheme="majorBidi"/>
      <w:color w:val="2F5496" w:themeColor="accent1" w:themeShade="BF"/>
      <w:sz w:val="26"/>
      <w:szCs w:val="26"/>
      <w:lang w:eastAsia="pl-PL"/>
    </w:rPr>
  </w:style>
  <w:style w:type="character" w:customStyle="1" w:styleId="Nagwek3Znak">
    <w:name w:val="Nagłówek 3 Znak"/>
    <w:basedOn w:val="Domylnaczcionkaakapitu"/>
    <w:link w:val="Nagwek3"/>
    <w:uiPriority w:val="9"/>
    <w:semiHidden/>
    <w:rsid w:val="00FA4B27"/>
    <w:rPr>
      <w:rFonts w:asciiTheme="majorHAnsi" w:eastAsiaTheme="majorEastAsia" w:hAnsiTheme="majorHAnsi" w:cstheme="majorBidi"/>
      <w:color w:val="1F3763" w:themeColor="accent1" w:themeShade="7F"/>
      <w:sz w:val="24"/>
      <w:szCs w:val="24"/>
      <w:lang w:eastAsia="pl-PL"/>
    </w:rPr>
  </w:style>
  <w:style w:type="paragraph" w:styleId="Tekstpodstawowy">
    <w:name w:val="Body Text"/>
    <w:basedOn w:val="Normalny"/>
    <w:link w:val="TekstpodstawowyZnak"/>
    <w:rsid w:val="00FA4B27"/>
    <w:pPr>
      <w:suppressAutoHyphens/>
    </w:pPr>
    <w:rPr>
      <w:rFonts w:ascii="Arial" w:hAnsi="Arial"/>
      <w:sz w:val="20"/>
      <w:szCs w:val="24"/>
      <w:lang w:eastAsia="ar-SA"/>
    </w:rPr>
  </w:style>
  <w:style w:type="character" w:customStyle="1" w:styleId="TekstpodstawowyZnak">
    <w:name w:val="Tekst podstawowy Znak"/>
    <w:basedOn w:val="Domylnaczcionkaakapitu"/>
    <w:link w:val="Tekstpodstawowy"/>
    <w:rsid w:val="00FA4B27"/>
    <w:rPr>
      <w:rFonts w:ascii="Arial" w:eastAsia="Times New Roman" w:hAnsi="Arial" w:cs="Times New Roman"/>
      <w:sz w:val="20"/>
      <w:szCs w:val="24"/>
      <w:lang w:eastAsia="ar-SA"/>
    </w:rPr>
  </w:style>
  <w:style w:type="paragraph" w:customStyle="1" w:styleId="Normalny2">
    <w:name w:val="Normalny2"/>
    <w:basedOn w:val="Normalny"/>
    <w:link w:val="Normalny2Znak"/>
    <w:rsid w:val="00FA4B27"/>
    <w:pPr>
      <w:widowControl w:val="0"/>
      <w:suppressAutoHyphens/>
      <w:autoSpaceDE w:val="0"/>
    </w:pPr>
    <w:rPr>
      <w:rFonts w:ascii="Times New Roman" w:hAnsi="Times New Roman" w:cs="Tahoma"/>
      <w:sz w:val="20"/>
      <w:lang w:eastAsia="ar-SA"/>
    </w:rPr>
  </w:style>
  <w:style w:type="character" w:customStyle="1" w:styleId="Normalny2Znak">
    <w:name w:val="Normalny2 Znak"/>
    <w:basedOn w:val="Domylnaczcionkaakapitu"/>
    <w:link w:val="Normalny2"/>
    <w:rsid w:val="00FC49C8"/>
    <w:rPr>
      <w:rFonts w:ascii="Times New Roman" w:eastAsia="Times New Roman" w:hAnsi="Times New Roman" w:cs="Tahoma"/>
      <w:sz w:val="20"/>
      <w:szCs w:val="20"/>
      <w:lang w:eastAsia="ar-SA"/>
    </w:rPr>
  </w:style>
  <w:style w:type="character" w:styleId="Hipercze">
    <w:name w:val="Hyperlink"/>
    <w:basedOn w:val="Domylnaczcionkaakapitu"/>
    <w:uiPriority w:val="99"/>
    <w:unhideWhenUsed/>
    <w:rsid w:val="00FA4B27"/>
    <w:rPr>
      <w:color w:val="0563C1" w:themeColor="hyperlink"/>
      <w:u w:val="single"/>
    </w:rPr>
  </w:style>
  <w:style w:type="paragraph" w:customStyle="1" w:styleId="02Nagwek2">
    <w:name w:val="02 Nagłówek 2"/>
    <w:basedOn w:val="Normalny2"/>
    <w:next w:val="05TekstPodstawowy"/>
    <w:qFormat/>
    <w:rsid w:val="0036639B"/>
    <w:pPr>
      <w:numPr>
        <w:numId w:val="1"/>
      </w:numPr>
      <w:spacing w:before="240" w:after="80"/>
    </w:pPr>
    <w:rPr>
      <w:rFonts w:ascii="Arial" w:hAnsi="Arial" w:cs="Arial"/>
      <w:b/>
      <w:sz w:val="24"/>
    </w:rPr>
  </w:style>
  <w:style w:type="paragraph" w:customStyle="1" w:styleId="05TekstPodstawowy">
    <w:name w:val="05 Tekst Podstawowy"/>
    <w:basedOn w:val="04Nagwek4"/>
    <w:link w:val="05TekstPodstawowyZnak"/>
    <w:qFormat/>
    <w:rsid w:val="00E1774D"/>
    <w:pPr>
      <w:numPr>
        <w:ilvl w:val="0"/>
        <w:numId w:val="0"/>
      </w:numPr>
      <w:spacing w:before="0" w:after="60"/>
      <w:ind w:left="426"/>
      <w:jc w:val="both"/>
    </w:pPr>
    <w:rPr>
      <w:b w:val="0"/>
      <w:sz w:val="20"/>
      <w:szCs w:val="22"/>
    </w:rPr>
  </w:style>
  <w:style w:type="paragraph" w:customStyle="1" w:styleId="04Nagwek4">
    <w:name w:val="04 Nagłówek 4"/>
    <w:basedOn w:val="03Nagwek3"/>
    <w:next w:val="05TekstPodstawowy"/>
    <w:link w:val="04Nagwek4Znak"/>
    <w:qFormat/>
    <w:rsid w:val="00B61D8C"/>
    <w:pPr>
      <w:numPr>
        <w:ilvl w:val="2"/>
      </w:numPr>
      <w:spacing w:after="120"/>
      <w:ind w:left="624" w:hanging="624"/>
    </w:pPr>
  </w:style>
  <w:style w:type="paragraph" w:customStyle="1" w:styleId="03Nagwek3">
    <w:name w:val="03 Nagłówek 3"/>
    <w:basedOn w:val="02Nagwek2"/>
    <w:next w:val="05TekstPodstawowy"/>
    <w:qFormat/>
    <w:rsid w:val="00FC71B9"/>
    <w:pPr>
      <w:numPr>
        <w:ilvl w:val="1"/>
      </w:numPr>
      <w:spacing w:before="120"/>
    </w:pPr>
    <w:rPr>
      <w:sz w:val="22"/>
    </w:rPr>
  </w:style>
  <w:style w:type="character" w:customStyle="1" w:styleId="04Nagwek4Znak">
    <w:name w:val="04 Nagłówek 4 Znak"/>
    <w:basedOn w:val="Normalny2Znak"/>
    <w:link w:val="04Nagwek4"/>
    <w:rsid w:val="00B61D8C"/>
    <w:rPr>
      <w:rFonts w:ascii="Arial" w:hAnsi="Arial" w:cs="Arial"/>
      <w:b/>
    </w:rPr>
  </w:style>
  <w:style w:type="character" w:customStyle="1" w:styleId="05TekstPodstawowyZnak">
    <w:name w:val="05 Tekst Podstawowy Znak"/>
    <w:basedOn w:val="04Nagwek4Znak"/>
    <w:link w:val="05TekstPodstawowy"/>
    <w:rsid w:val="00E1774D"/>
  </w:style>
  <w:style w:type="paragraph" w:styleId="Spistreci2">
    <w:name w:val="toc 2"/>
    <w:basedOn w:val="Normalny"/>
    <w:next w:val="Normalny"/>
    <w:autoRedefine/>
    <w:uiPriority w:val="39"/>
    <w:unhideWhenUsed/>
    <w:qFormat/>
    <w:rsid w:val="008E66FC"/>
    <w:pPr>
      <w:ind w:left="210"/>
    </w:pPr>
    <w:rPr>
      <w:rFonts w:ascii="Arial" w:hAnsi="Arial"/>
      <w:sz w:val="22"/>
    </w:rPr>
  </w:style>
  <w:style w:type="paragraph" w:styleId="Spistreci1">
    <w:name w:val="toc 1"/>
    <w:next w:val="04Nagwek4"/>
    <w:autoRedefine/>
    <w:uiPriority w:val="39"/>
    <w:unhideWhenUsed/>
    <w:qFormat/>
    <w:rsid w:val="003D4E7E"/>
    <w:pPr>
      <w:tabs>
        <w:tab w:val="right" w:leader="dot" w:pos="9487"/>
      </w:tabs>
      <w:spacing w:before="60" w:after="60"/>
    </w:pPr>
    <w:rPr>
      <w:rFonts w:ascii="Arial" w:eastAsia="Times New Roman" w:hAnsi="Arial" w:cs="Times New Roman"/>
      <w:b/>
      <w:bCs/>
      <w:szCs w:val="20"/>
      <w:lang w:eastAsia="pl-PL"/>
    </w:rPr>
  </w:style>
  <w:style w:type="paragraph" w:styleId="Nagwek">
    <w:name w:val="header"/>
    <w:basedOn w:val="Normalny"/>
    <w:link w:val="NagwekZnak"/>
    <w:uiPriority w:val="99"/>
    <w:unhideWhenUsed/>
    <w:rsid w:val="00446E12"/>
    <w:pPr>
      <w:tabs>
        <w:tab w:val="center" w:pos="4536"/>
        <w:tab w:val="right" w:pos="9072"/>
      </w:tabs>
    </w:pPr>
  </w:style>
  <w:style w:type="character" w:customStyle="1" w:styleId="NagwekZnak">
    <w:name w:val="Nagłówek Znak"/>
    <w:basedOn w:val="Domylnaczcionkaakapitu"/>
    <w:link w:val="Nagwek"/>
    <w:uiPriority w:val="99"/>
    <w:rsid w:val="00446E12"/>
    <w:rPr>
      <w:rFonts w:ascii="Century Gothic" w:eastAsia="Times New Roman" w:hAnsi="Century Gothic" w:cs="Times New Roman"/>
      <w:sz w:val="21"/>
      <w:szCs w:val="20"/>
      <w:lang w:eastAsia="pl-PL"/>
    </w:rPr>
  </w:style>
  <w:style w:type="paragraph" w:styleId="Stopka">
    <w:name w:val="footer"/>
    <w:basedOn w:val="Normalny"/>
    <w:link w:val="StopkaZnak"/>
    <w:uiPriority w:val="99"/>
    <w:unhideWhenUsed/>
    <w:rsid w:val="00446E12"/>
    <w:pPr>
      <w:tabs>
        <w:tab w:val="center" w:pos="4536"/>
        <w:tab w:val="right" w:pos="9072"/>
      </w:tabs>
    </w:pPr>
  </w:style>
  <w:style w:type="character" w:customStyle="1" w:styleId="StopkaZnak">
    <w:name w:val="Stopka Znak"/>
    <w:basedOn w:val="Domylnaczcionkaakapitu"/>
    <w:link w:val="Stopka"/>
    <w:uiPriority w:val="99"/>
    <w:rsid w:val="00446E12"/>
    <w:rPr>
      <w:rFonts w:ascii="Century Gothic" w:eastAsia="Times New Roman" w:hAnsi="Century Gothic" w:cs="Times New Roman"/>
      <w:sz w:val="21"/>
      <w:szCs w:val="20"/>
      <w:lang w:eastAsia="pl-PL"/>
    </w:rPr>
  </w:style>
  <w:style w:type="table" w:styleId="Tabela-Siatka">
    <w:name w:val="Table Grid"/>
    <w:basedOn w:val="Standardowy"/>
    <w:uiPriority w:val="39"/>
    <w:rsid w:val="00446E1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kstdymka">
    <w:name w:val="Balloon Text"/>
    <w:basedOn w:val="Normalny"/>
    <w:link w:val="TekstdymkaZnak"/>
    <w:uiPriority w:val="99"/>
    <w:semiHidden/>
    <w:unhideWhenUsed/>
    <w:rsid w:val="00475B33"/>
    <w:rPr>
      <w:rFonts w:ascii="Segoe UI" w:hAnsi="Segoe UI" w:cs="Segoe UI"/>
      <w:sz w:val="18"/>
      <w:szCs w:val="18"/>
    </w:rPr>
  </w:style>
  <w:style w:type="character" w:customStyle="1" w:styleId="TekstdymkaZnak">
    <w:name w:val="Tekst dymka Znak"/>
    <w:basedOn w:val="Domylnaczcionkaakapitu"/>
    <w:link w:val="Tekstdymka"/>
    <w:uiPriority w:val="99"/>
    <w:semiHidden/>
    <w:rsid w:val="00475B33"/>
    <w:rPr>
      <w:rFonts w:ascii="Segoe UI" w:eastAsia="Times New Roman" w:hAnsi="Segoe UI" w:cs="Segoe UI"/>
      <w:sz w:val="18"/>
      <w:szCs w:val="18"/>
      <w:lang w:eastAsia="pl-PL"/>
    </w:rPr>
  </w:style>
  <w:style w:type="paragraph" w:styleId="Akapitzlist">
    <w:name w:val="List Paragraph"/>
    <w:basedOn w:val="Normalny"/>
    <w:uiPriority w:val="34"/>
    <w:qFormat/>
    <w:rsid w:val="00B839BB"/>
    <w:pPr>
      <w:ind w:left="720"/>
      <w:contextualSpacing/>
    </w:pPr>
  </w:style>
  <w:style w:type="character" w:styleId="Uwydatnienie">
    <w:name w:val="Emphasis"/>
    <w:basedOn w:val="Domylnaczcionkaakapitu"/>
    <w:uiPriority w:val="20"/>
    <w:qFormat/>
    <w:rsid w:val="002A627D"/>
    <w:rPr>
      <w:i/>
      <w:iCs/>
    </w:rPr>
  </w:style>
  <w:style w:type="character" w:styleId="UyteHipercze">
    <w:name w:val="FollowedHyperlink"/>
    <w:basedOn w:val="Domylnaczcionkaakapitu"/>
    <w:uiPriority w:val="99"/>
    <w:semiHidden/>
    <w:unhideWhenUsed/>
    <w:rsid w:val="00532FF1"/>
    <w:rPr>
      <w:color w:val="954F72"/>
      <w:u w:val="single"/>
    </w:rPr>
  </w:style>
  <w:style w:type="paragraph" w:customStyle="1" w:styleId="xl67">
    <w:name w:val="xl67"/>
    <w:basedOn w:val="Normalny"/>
    <w:rsid w:val="00532F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4"/>
      <w:szCs w:val="24"/>
    </w:rPr>
  </w:style>
  <w:style w:type="paragraph" w:customStyle="1" w:styleId="xl68">
    <w:name w:val="xl68"/>
    <w:basedOn w:val="Normalny"/>
    <w:rsid w:val="00532FF1"/>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sz w:val="24"/>
      <w:szCs w:val="24"/>
    </w:rPr>
  </w:style>
  <w:style w:type="paragraph" w:customStyle="1" w:styleId="xl69">
    <w:name w:val="xl69"/>
    <w:basedOn w:val="Normalny"/>
    <w:rsid w:val="00532FF1"/>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4"/>
      <w:szCs w:val="24"/>
    </w:rPr>
  </w:style>
  <w:style w:type="paragraph" w:customStyle="1" w:styleId="xl70">
    <w:name w:val="xl70"/>
    <w:basedOn w:val="Normalny"/>
    <w:rsid w:val="00532FF1"/>
    <w:pPr>
      <w:pBdr>
        <w:top w:val="single" w:sz="4" w:space="0" w:color="auto"/>
        <w:bottom w:val="single" w:sz="4" w:space="0" w:color="auto"/>
      </w:pBdr>
      <w:spacing w:before="100" w:beforeAutospacing="1" w:after="100" w:afterAutospacing="1"/>
      <w:jc w:val="center"/>
      <w:textAlignment w:val="center"/>
    </w:pPr>
    <w:rPr>
      <w:rFonts w:ascii="Times New Roman" w:hAnsi="Times New Roman"/>
      <w:sz w:val="24"/>
      <w:szCs w:val="24"/>
    </w:rPr>
  </w:style>
  <w:style w:type="paragraph" w:customStyle="1" w:styleId="xl71">
    <w:name w:val="xl71"/>
    <w:basedOn w:val="Normalny"/>
    <w:rsid w:val="00532F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4"/>
      <w:szCs w:val="24"/>
    </w:rPr>
  </w:style>
  <w:style w:type="paragraph" w:customStyle="1" w:styleId="xl72">
    <w:name w:val="xl72"/>
    <w:basedOn w:val="Normalny"/>
    <w:rsid w:val="00532FF1"/>
    <w:pPr>
      <w:pBdr>
        <w:top w:val="single" w:sz="4" w:space="0" w:color="auto"/>
        <w:left w:val="single" w:sz="4" w:space="0" w:color="auto"/>
        <w:bottom w:val="single" w:sz="4" w:space="0" w:color="auto"/>
      </w:pBdr>
      <w:shd w:val="clear" w:color="000000" w:fill="B4C6E7"/>
      <w:spacing w:before="100" w:beforeAutospacing="1" w:after="100" w:afterAutospacing="1"/>
      <w:jc w:val="center"/>
      <w:textAlignment w:val="center"/>
    </w:pPr>
    <w:rPr>
      <w:rFonts w:ascii="Times New Roman" w:hAnsi="Times New Roman"/>
      <w:b/>
      <w:bCs/>
      <w:sz w:val="24"/>
      <w:szCs w:val="24"/>
    </w:rPr>
  </w:style>
  <w:style w:type="paragraph" w:customStyle="1" w:styleId="xl73">
    <w:name w:val="xl73"/>
    <w:basedOn w:val="Normalny"/>
    <w:rsid w:val="00532FF1"/>
    <w:pPr>
      <w:pBdr>
        <w:top w:val="single" w:sz="4" w:space="0" w:color="auto"/>
        <w:bottom w:val="single" w:sz="4" w:space="0" w:color="auto"/>
        <w:right w:val="single" w:sz="4" w:space="0" w:color="auto"/>
      </w:pBdr>
      <w:shd w:val="clear" w:color="000000" w:fill="B4C6E7"/>
      <w:spacing w:before="100" w:beforeAutospacing="1" w:after="100" w:afterAutospacing="1"/>
      <w:jc w:val="center"/>
      <w:textAlignment w:val="center"/>
    </w:pPr>
    <w:rPr>
      <w:rFonts w:ascii="Times New Roman" w:hAnsi="Times New Roman"/>
      <w:b/>
      <w:bCs/>
      <w:sz w:val="24"/>
      <w:szCs w:val="24"/>
    </w:rPr>
  </w:style>
  <w:style w:type="paragraph" w:customStyle="1" w:styleId="xl74">
    <w:name w:val="xl74"/>
    <w:basedOn w:val="Normalny"/>
    <w:rsid w:val="00532FF1"/>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rFonts w:ascii="Times New Roman" w:hAnsi="Times New Roman"/>
      <w:sz w:val="24"/>
      <w:szCs w:val="24"/>
    </w:rPr>
  </w:style>
  <w:style w:type="paragraph" w:customStyle="1" w:styleId="xl75">
    <w:name w:val="xl75"/>
    <w:basedOn w:val="Normalny"/>
    <w:rsid w:val="00532FF1"/>
    <w:pPr>
      <w:pBdr>
        <w:top w:val="single" w:sz="4" w:space="0" w:color="auto"/>
        <w:bottom w:val="single" w:sz="4" w:space="0" w:color="auto"/>
      </w:pBdr>
      <w:shd w:val="clear" w:color="000000" w:fill="FFFFFF"/>
      <w:spacing w:before="100" w:beforeAutospacing="1" w:after="100" w:afterAutospacing="1"/>
      <w:jc w:val="center"/>
      <w:textAlignment w:val="center"/>
    </w:pPr>
    <w:rPr>
      <w:rFonts w:ascii="Times New Roman" w:hAnsi="Times New Roman"/>
      <w:sz w:val="24"/>
      <w:szCs w:val="24"/>
    </w:rPr>
  </w:style>
  <w:style w:type="paragraph" w:customStyle="1" w:styleId="xl76">
    <w:name w:val="xl76"/>
    <w:basedOn w:val="Normalny"/>
    <w:rsid w:val="00532FF1"/>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w:hAnsi="Times New Roman"/>
      <w:sz w:val="24"/>
      <w:szCs w:val="24"/>
    </w:rPr>
  </w:style>
  <w:style w:type="paragraph" w:customStyle="1" w:styleId="xl77">
    <w:name w:val="xl77"/>
    <w:basedOn w:val="Normalny"/>
    <w:rsid w:val="00532FF1"/>
    <w:pPr>
      <w:pBdr>
        <w:top w:val="single" w:sz="4" w:space="0" w:color="auto"/>
        <w:left w:val="single" w:sz="4" w:space="0" w:color="auto"/>
        <w:bottom w:val="single" w:sz="4" w:space="0" w:color="auto"/>
      </w:pBdr>
      <w:shd w:val="clear" w:color="000000" w:fill="B4C6E7"/>
      <w:spacing w:before="100" w:beforeAutospacing="1" w:after="100" w:afterAutospacing="1"/>
      <w:jc w:val="right"/>
      <w:textAlignment w:val="center"/>
    </w:pPr>
    <w:rPr>
      <w:rFonts w:ascii="Times New Roman" w:hAnsi="Times New Roman"/>
      <w:b/>
      <w:bCs/>
      <w:sz w:val="24"/>
      <w:szCs w:val="24"/>
    </w:rPr>
  </w:style>
  <w:style w:type="paragraph" w:customStyle="1" w:styleId="xl78">
    <w:name w:val="xl78"/>
    <w:basedOn w:val="Normalny"/>
    <w:rsid w:val="00532FF1"/>
    <w:pPr>
      <w:pBdr>
        <w:top w:val="single" w:sz="4" w:space="0" w:color="auto"/>
        <w:bottom w:val="single" w:sz="4" w:space="0" w:color="auto"/>
        <w:right w:val="single" w:sz="4" w:space="0" w:color="auto"/>
      </w:pBdr>
      <w:shd w:val="clear" w:color="000000" w:fill="B4C6E7"/>
      <w:spacing w:before="100" w:beforeAutospacing="1" w:after="100" w:afterAutospacing="1"/>
      <w:jc w:val="right"/>
      <w:textAlignment w:val="center"/>
    </w:pPr>
    <w:rPr>
      <w:rFonts w:ascii="Times New Roman" w:hAnsi="Times New Roman"/>
      <w:b/>
      <w:bCs/>
      <w:sz w:val="24"/>
      <w:szCs w:val="24"/>
    </w:rPr>
  </w:style>
  <w:style w:type="paragraph" w:customStyle="1" w:styleId="xl79">
    <w:name w:val="xl79"/>
    <w:basedOn w:val="Normalny"/>
    <w:rsid w:val="00532FF1"/>
    <w:pPr>
      <w:pBdr>
        <w:top w:val="single" w:sz="4" w:space="0" w:color="auto"/>
        <w:left w:val="single" w:sz="4" w:space="0" w:color="auto"/>
        <w:bottom w:val="single" w:sz="4" w:space="0" w:color="auto"/>
      </w:pBdr>
      <w:shd w:val="clear" w:color="000000" w:fill="D0CECE"/>
      <w:spacing w:before="100" w:beforeAutospacing="1" w:after="100" w:afterAutospacing="1"/>
      <w:jc w:val="right"/>
      <w:textAlignment w:val="center"/>
    </w:pPr>
    <w:rPr>
      <w:rFonts w:ascii="Times New Roman" w:hAnsi="Times New Roman"/>
      <w:b/>
      <w:bCs/>
      <w:sz w:val="24"/>
      <w:szCs w:val="24"/>
    </w:rPr>
  </w:style>
  <w:style w:type="paragraph" w:customStyle="1" w:styleId="xl80">
    <w:name w:val="xl80"/>
    <w:basedOn w:val="Normalny"/>
    <w:rsid w:val="00532FF1"/>
    <w:pPr>
      <w:pBdr>
        <w:top w:val="single" w:sz="4" w:space="0" w:color="auto"/>
        <w:bottom w:val="single" w:sz="4" w:space="0" w:color="auto"/>
        <w:right w:val="single" w:sz="4" w:space="0" w:color="auto"/>
      </w:pBdr>
      <w:shd w:val="clear" w:color="000000" w:fill="D0CECE"/>
      <w:spacing w:before="100" w:beforeAutospacing="1" w:after="100" w:afterAutospacing="1"/>
      <w:jc w:val="right"/>
      <w:textAlignment w:val="center"/>
    </w:pPr>
    <w:rPr>
      <w:rFonts w:ascii="Times New Roman" w:hAnsi="Times New Roman"/>
      <w:b/>
      <w:bCs/>
      <w:sz w:val="24"/>
      <w:szCs w:val="24"/>
    </w:rPr>
  </w:style>
  <w:style w:type="paragraph" w:customStyle="1" w:styleId="xl81">
    <w:name w:val="xl81"/>
    <w:basedOn w:val="Normalny"/>
    <w:rsid w:val="00532FF1"/>
    <w:pPr>
      <w:pBdr>
        <w:top w:val="single" w:sz="4" w:space="0" w:color="auto"/>
        <w:left w:val="single" w:sz="4" w:space="0" w:color="auto"/>
        <w:bottom w:val="single" w:sz="4" w:space="0" w:color="auto"/>
      </w:pBdr>
      <w:shd w:val="clear" w:color="000000" w:fill="B4C6E7"/>
      <w:spacing w:before="100" w:beforeAutospacing="1" w:after="100" w:afterAutospacing="1"/>
      <w:jc w:val="center"/>
      <w:textAlignment w:val="center"/>
    </w:pPr>
    <w:rPr>
      <w:rFonts w:ascii="Times New Roman" w:hAnsi="Times New Roman"/>
      <w:b/>
      <w:bCs/>
      <w:sz w:val="24"/>
      <w:szCs w:val="24"/>
    </w:rPr>
  </w:style>
  <w:style w:type="paragraph" w:customStyle="1" w:styleId="xl82">
    <w:name w:val="xl82"/>
    <w:basedOn w:val="Normalny"/>
    <w:rsid w:val="00532FF1"/>
    <w:pPr>
      <w:pBdr>
        <w:top w:val="single" w:sz="4" w:space="0" w:color="auto"/>
        <w:bottom w:val="single" w:sz="4" w:space="0" w:color="auto"/>
        <w:right w:val="single" w:sz="4" w:space="0" w:color="auto"/>
      </w:pBdr>
      <w:shd w:val="clear" w:color="000000" w:fill="B4C6E7"/>
      <w:spacing w:before="100" w:beforeAutospacing="1" w:after="100" w:afterAutospacing="1"/>
      <w:jc w:val="center"/>
      <w:textAlignment w:val="center"/>
    </w:pPr>
    <w:rPr>
      <w:rFonts w:ascii="Times New Roman" w:hAnsi="Times New Roman"/>
      <w:b/>
      <w:bCs/>
      <w:sz w:val="24"/>
      <w:szCs w:val="24"/>
    </w:rPr>
  </w:style>
  <w:style w:type="paragraph" w:customStyle="1" w:styleId="xl83">
    <w:name w:val="xl83"/>
    <w:basedOn w:val="Normalny"/>
    <w:rsid w:val="00532FF1"/>
    <w:pPr>
      <w:pBdr>
        <w:top w:val="single" w:sz="4" w:space="0" w:color="auto"/>
        <w:left w:val="single" w:sz="4" w:space="0" w:color="auto"/>
        <w:bottom w:val="single" w:sz="4" w:space="0" w:color="auto"/>
      </w:pBdr>
      <w:shd w:val="clear" w:color="000000" w:fill="B4C6E7"/>
      <w:spacing w:before="100" w:beforeAutospacing="1" w:after="100" w:afterAutospacing="1"/>
      <w:jc w:val="right"/>
      <w:textAlignment w:val="center"/>
    </w:pPr>
    <w:rPr>
      <w:rFonts w:ascii="Times New Roman" w:hAnsi="Times New Roman"/>
      <w:b/>
      <w:bCs/>
      <w:sz w:val="24"/>
      <w:szCs w:val="24"/>
    </w:rPr>
  </w:style>
  <w:style w:type="paragraph" w:customStyle="1" w:styleId="xl84">
    <w:name w:val="xl84"/>
    <w:basedOn w:val="Normalny"/>
    <w:rsid w:val="00532FF1"/>
    <w:pPr>
      <w:pBdr>
        <w:top w:val="single" w:sz="4" w:space="0" w:color="auto"/>
        <w:bottom w:val="single" w:sz="4" w:space="0" w:color="auto"/>
        <w:right w:val="single" w:sz="4" w:space="0" w:color="auto"/>
      </w:pBdr>
      <w:shd w:val="clear" w:color="000000" w:fill="B4C6E7"/>
      <w:spacing w:before="100" w:beforeAutospacing="1" w:after="100" w:afterAutospacing="1"/>
      <w:jc w:val="right"/>
      <w:textAlignment w:val="center"/>
    </w:pPr>
    <w:rPr>
      <w:rFonts w:ascii="Times New Roman" w:hAnsi="Times New Roman"/>
      <w:b/>
      <w:bCs/>
      <w:sz w:val="24"/>
      <w:szCs w:val="24"/>
    </w:rPr>
  </w:style>
  <w:style w:type="paragraph" w:customStyle="1" w:styleId="xl85">
    <w:name w:val="xl85"/>
    <w:basedOn w:val="Normalny"/>
    <w:rsid w:val="00532FF1"/>
    <w:pPr>
      <w:pBdr>
        <w:top w:val="single" w:sz="4" w:space="0" w:color="auto"/>
        <w:bottom w:val="single" w:sz="4" w:space="0" w:color="auto"/>
      </w:pBdr>
      <w:shd w:val="clear" w:color="000000" w:fill="B4C6E7"/>
      <w:spacing w:before="100" w:beforeAutospacing="1" w:after="100" w:afterAutospacing="1"/>
      <w:jc w:val="center"/>
      <w:textAlignment w:val="center"/>
    </w:pPr>
    <w:rPr>
      <w:rFonts w:ascii="Times New Roman" w:hAnsi="Times New Roman"/>
      <w:b/>
      <w:bCs/>
      <w:sz w:val="24"/>
      <w:szCs w:val="24"/>
    </w:rPr>
  </w:style>
  <w:style w:type="paragraph" w:customStyle="1" w:styleId="xl86">
    <w:name w:val="xl86"/>
    <w:basedOn w:val="Normalny"/>
    <w:rsid w:val="00532FF1"/>
    <w:pPr>
      <w:pBdr>
        <w:top w:val="single" w:sz="4" w:space="0" w:color="auto"/>
        <w:bottom w:val="single" w:sz="4" w:space="0" w:color="auto"/>
      </w:pBdr>
      <w:shd w:val="clear" w:color="000000" w:fill="B4C6E7"/>
      <w:spacing w:before="100" w:beforeAutospacing="1" w:after="100" w:afterAutospacing="1"/>
      <w:jc w:val="center"/>
      <w:textAlignment w:val="center"/>
    </w:pPr>
    <w:rPr>
      <w:rFonts w:ascii="Times New Roman" w:hAnsi="Times New Roman"/>
      <w:b/>
      <w:bCs/>
      <w:sz w:val="24"/>
      <w:szCs w:val="24"/>
    </w:rPr>
  </w:style>
  <w:style w:type="paragraph" w:customStyle="1" w:styleId="xl87">
    <w:name w:val="xl87"/>
    <w:basedOn w:val="Normalny"/>
    <w:rsid w:val="00532FF1"/>
    <w:pPr>
      <w:pBdr>
        <w:top w:val="single" w:sz="4" w:space="0" w:color="auto"/>
        <w:bottom w:val="single" w:sz="4" w:space="0" w:color="auto"/>
      </w:pBdr>
      <w:shd w:val="clear" w:color="000000" w:fill="FFFFFF"/>
      <w:spacing w:before="100" w:beforeAutospacing="1" w:after="100" w:afterAutospacing="1"/>
      <w:jc w:val="center"/>
      <w:textAlignment w:val="center"/>
    </w:pPr>
    <w:rPr>
      <w:rFonts w:ascii="Times New Roman" w:hAnsi="Times New Roman"/>
      <w:b/>
      <w:bCs/>
      <w:sz w:val="24"/>
      <w:szCs w:val="24"/>
    </w:rPr>
  </w:style>
  <w:style w:type="paragraph" w:customStyle="1" w:styleId="xl88">
    <w:name w:val="xl88"/>
    <w:basedOn w:val="Normalny"/>
    <w:rsid w:val="00532FF1"/>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w:hAnsi="Times New Roman"/>
      <w:b/>
      <w:bCs/>
      <w:sz w:val="24"/>
      <w:szCs w:val="24"/>
    </w:rPr>
  </w:style>
  <w:style w:type="paragraph" w:customStyle="1" w:styleId="xl89">
    <w:name w:val="xl89"/>
    <w:basedOn w:val="Normalny"/>
    <w:rsid w:val="00532FF1"/>
    <w:pPr>
      <w:pBdr>
        <w:top w:val="single" w:sz="4" w:space="0" w:color="auto"/>
        <w:left w:val="single" w:sz="4" w:space="0" w:color="auto"/>
        <w:bottom w:val="single" w:sz="4" w:space="0" w:color="auto"/>
        <w:right w:val="single" w:sz="4" w:space="0" w:color="auto"/>
      </w:pBdr>
      <w:shd w:val="clear" w:color="000000" w:fill="B4C6E7"/>
      <w:spacing w:before="100" w:beforeAutospacing="1" w:after="100" w:afterAutospacing="1"/>
      <w:jc w:val="right"/>
      <w:textAlignment w:val="center"/>
    </w:pPr>
    <w:rPr>
      <w:rFonts w:ascii="Times New Roman" w:hAnsi="Times New Roman"/>
      <w:b/>
      <w:bCs/>
      <w:sz w:val="24"/>
      <w:szCs w:val="24"/>
    </w:rPr>
  </w:style>
  <w:style w:type="paragraph" w:customStyle="1" w:styleId="xl90">
    <w:name w:val="xl90"/>
    <w:basedOn w:val="Normalny"/>
    <w:rsid w:val="00532FF1"/>
    <w:pPr>
      <w:pBdr>
        <w:top w:val="single" w:sz="4" w:space="0" w:color="auto"/>
        <w:left w:val="single" w:sz="4" w:space="0" w:color="auto"/>
        <w:bottom w:val="single" w:sz="4" w:space="0" w:color="auto"/>
        <w:right w:val="single" w:sz="4" w:space="0" w:color="auto"/>
      </w:pBdr>
      <w:shd w:val="clear" w:color="000000" w:fill="B4C6E7"/>
      <w:spacing w:before="100" w:beforeAutospacing="1" w:after="100" w:afterAutospacing="1"/>
      <w:jc w:val="center"/>
      <w:textAlignment w:val="center"/>
    </w:pPr>
    <w:rPr>
      <w:rFonts w:ascii="Times New Roman" w:hAnsi="Times New Roman"/>
      <w:b/>
      <w:bCs/>
      <w:sz w:val="24"/>
      <w:szCs w:val="24"/>
    </w:rPr>
  </w:style>
  <w:style w:type="paragraph" w:customStyle="1" w:styleId="xl91">
    <w:name w:val="xl91"/>
    <w:basedOn w:val="Normalny"/>
    <w:rsid w:val="00532F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4"/>
      <w:szCs w:val="24"/>
    </w:rPr>
  </w:style>
  <w:style w:type="paragraph" w:customStyle="1" w:styleId="xl92">
    <w:name w:val="xl92"/>
    <w:basedOn w:val="Normalny"/>
    <w:rsid w:val="00532FF1"/>
    <w:pPr>
      <w:pBdr>
        <w:top w:val="single" w:sz="4" w:space="0" w:color="auto"/>
        <w:left w:val="single" w:sz="4" w:space="0" w:color="auto"/>
        <w:bottom w:val="single" w:sz="4" w:space="0" w:color="auto"/>
        <w:right w:val="single" w:sz="4" w:space="0" w:color="auto"/>
      </w:pBdr>
      <w:shd w:val="clear" w:color="000000" w:fill="B4C6E7"/>
      <w:spacing w:before="100" w:beforeAutospacing="1" w:after="100" w:afterAutospacing="1"/>
      <w:jc w:val="center"/>
      <w:textAlignment w:val="center"/>
    </w:pPr>
    <w:rPr>
      <w:rFonts w:ascii="Times New Roman" w:hAnsi="Times New Roman"/>
      <w:b/>
      <w:bCs/>
      <w:sz w:val="24"/>
      <w:szCs w:val="24"/>
    </w:rPr>
  </w:style>
  <w:style w:type="paragraph" w:customStyle="1" w:styleId="xl93">
    <w:name w:val="xl93"/>
    <w:basedOn w:val="Normalny"/>
    <w:rsid w:val="00532FF1"/>
    <w:pPr>
      <w:pBdr>
        <w:top w:val="single" w:sz="4" w:space="0" w:color="auto"/>
        <w:left w:val="single" w:sz="4" w:space="0" w:color="auto"/>
        <w:bottom w:val="single" w:sz="4" w:space="0" w:color="auto"/>
        <w:right w:val="single" w:sz="4" w:space="0" w:color="auto"/>
      </w:pBdr>
      <w:shd w:val="clear" w:color="000000" w:fill="D0CECE"/>
      <w:spacing w:before="100" w:beforeAutospacing="1" w:after="100" w:afterAutospacing="1"/>
      <w:jc w:val="center"/>
      <w:textAlignment w:val="center"/>
    </w:pPr>
    <w:rPr>
      <w:rFonts w:ascii="Times New Roman" w:hAnsi="Times New Roman"/>
      <w:b/>
      <w:bCs/>
      <w:sz w:val="24"/>
      <w:szCs w:val="24"/>
    </w:rPr>
  </w:style>
  <w:style w:type="paragraph" w:customStyle="1" w:styleId="xl94">
    <w:name w:val="xl94"/>
    <w:basedOn w:val="Normalny"/>
    <w:rsid w:val="00532FF1"/>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4"/>
      <w:szCs w:val="24"/>
    </w:rPr>
  </w:style>
  <w:style w:type="paragraph" w:customStyle="1" w:styleId="xl95">
    <w:name w:val="xl95"/>
    <w:basedOn w:val="Normalny"/>
    <w:rsid w:val="00532FF1"/>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rFonts w:ascii="Times New Roman" w:hAnsi="Times New Roman"/>
      <w:b/>
      <w:bCs/>
      <w:sz w:val="24"/>
      <w:szCs w:val="24"/>
    </w:rPr>
  </w:style>
  <w:style w:type="paragraph" w:customStyle="1" w:styleId="xl96">
    <w:name w:val="xl96"/>
    <w:basedOn w:val="Normalny"/>
    <w:rsid w:val="00532FF1"/>
    <w:pPr>
      <w:pBdr>
        <w:top w:val="single" w:sz="4" w:space="0" w:color="auto"/>
        <w:left w:val="single" w:sz="4" w:space="0" w:color="auto"/>
        <w:bottom w:val="single" w:sz="4" w:space="0" w:color="auto"/>
        <w:right w:val="single" w:sz="4" w:space="0" w:color="auto"/>
      </w:pBdr>
      <w:shd w:val="clear" w:color="000000" w:fill="D0CECE"/>
      <w:spacing w:before="100" w:beforeAutospacing="1" w:after="100" w:afterAutospacing="1"/>
      <w:jc w:val="right"/>
      <w:textAlignment w:val="center"/>
    </w:pPr>
    <w:rPr>
      <w:rFonts w:ascii="Times New Roman" w:hAnsi="Times New Roman"/>
      <w:b/>
      <w:bCs/>
      <w:sz w:val="24"/>
      <w:szCs w:val="24"/>
    </w:rPr>
  </w:style>
  <w:style w:type="paragraph" w:customStyle="1" w:styleId="xl97">
    <w:name w:val="xl97"/>
    <w:basedOn w:val="Normalny"/>
    <w:rsid w:val="00532FF1"/>
    <w:pPr>
      <w:pBdr>
        <w:top w:val="single" w:sz="4" w:space="0" w:color="auto"/>
        <w:left w:val="single" w:sz="4" w:space="0" w:color="auto"/>
        <w:bottom w:val="single" w:sz="4" w:space="0" w:color="auto"/>
        <w:right w:val="single" w:sz="4" w:space="0" w:color="auto"/>
      </w:pBdr>
      <w:shd w:val="clear" w:color="000000" w:fill="D0CECE"/>
      <w:spacing w:before="100" w:beforeAutospacing="1" w:after="100" w:afterAutospacing="1"/>
      <w:jc w:val="right"/>
      <w:textAlignment w:val="center"/>
    </w:pPr>
    <w:rPr>
      <w:rFonts w:ascii="Times New Roman" w:hAnsi="Times New Roman"/>
      <w:b/>
      <w:bCs/>
      <w:sz w:val="24"/>
      <w:szCs w:val="24"/>
    </w:rPr>
  </w:style>
  <w:style w:type="paragraph" w:customStyle="1" w:styleId="xl98">
    <w:name w:val="xl98"/>
    <w:basedOn w:val="Normalny"/>
    <w:rsid w:val="00532FF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sz w:val="24"/>
      <w:szCs w:val="24"/>
    </w:rPr>
  </w:style>
  <w:style w:type="paragraph" w:customStyle="1" w:styleId="xl99">
    <w:name w:val="xl99"/>
    <w:basedOn w:val="Normalny"/>
    <w:rsid w:val="00532FF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sz w:val="24"/>
      <w:szCs w:val="24"/>
    </w:rPr>
  </w:style>
  <w:style w:type="paragraph" w:styleId="Tekstpodstawowywcity2">
    <w:name w:val="Body Text Indent 2"/>
    <w:basedOn w:val="Normalny"/>
    <w:link w:val="Tekstpodstawowywcity2Znak"/>
    <w:uiPriority w:val="99"/>
    <w:semiHidden/>
    <w:unhideWhenUsed/>
    <w:rsid w:val="00636FB1"/>
    <w:pPr>
      <w:spacing w:after="120" w:line="480" w:lineRule="auto"/>
      <w:ind w:left="283"/>
    </w:pPr>
  </w:style>
  <w:style w:type="character" w:customStyle="1" w:styleId="Tekstpodstawowywcity2Znak">
    <w:name w:val="Tekst podstawowy wcięty 2 Znak"/>
    <w:basedOn w:val="Domylnaczcionkaakapitu"/>
    <w:link w:val="Tekstpodstawowywcity2"/>
    <w:uiPriority w:val="99"/>
    <w:semiHidden/>
    <w:rsid w:val="00636FB1"/>
    <w:rPr>
      <w:rFonts w:ascii="Century Gothic" w:eastAsia="Times New Roman" w:hAnsi="Century Gothic" w:cs="Times New Roman"/>
      <w:sz w:val="21"/>
      <w:szCs w:val="20"/>
      <w:lang w:eastAsia="pl-PL"/>
    </w:rPr>
  </w:style>
  <w:style w:type="paragraph" w:styleId="Spistreci3">
    <w:name w:val="toc 3"/>
    <w:basedOn w:val="Normalny"/>
    <w:next w:val="Normalny"/>
    <w:autoRedefine/>
    <w:uiPriority w:val="39"/>
    <w:unhideWhenUsed/>
    <w:qFormat/>
    <w:rsid w:val="008E66FC"/>
    <w:pPr>
      <w:ind w:left="420"/>
    </w:pPr>
    <w:rPr>
      <w:rFonts w:ascii="Arial" w:hAnsi="Arial"/>
      <w:iCs/>
      <w:sz w:val="22"/>
    </w:rPr>
  </w:style>
  <w:style w:type="paragraph" w:styleId="Spistreci4">
    <w:name w:val="toc 4"/>
    <w:basedOn w:val="Normalny"/>
    <w:next w:val="Normalny"/>
    <w:autoRedefine/>
    <w:uiPriority w:val="39"/>
    <w:unhideWhenUsed/>
    <w:rsid w:val="005B2C21"/>
    <w:pPr>
      <w:ind w:left="630"/>
    </w:pPr>
    <w:rPr>
      <w:rFonts w:asciiTheme="minorHAnsi" w:hAnsiTheme="minorHAnsi"/>
      <w:sz w:val="18"/>
      <w:szCs w:val="18"/>
    </w:rPr>
  </w:style>
  <w:style w:type="paragraph" w:styleId="Spistreci5">
    <w:name w:val="toc 5"/>
    <w:basedOn w:val="Normalny"/>
    <w:next w:val="Normalny"/>
    <w:autoRedefine/>
    <w:uiPriority w:val="39"/>
    <w:unhideWhenUsed/>
    <w:rsid w:val="005B2C21"/>
    <w:pPr>
      <w:ind w:left="840"/>
    </w:pPr>
    <w:rPr>
      <w:rFonts w:asciiTheme="minorHAnsi" w:hAnsiTheme="minorHAnsi"/>
      <w:sz w:val="18"/>
      <w:szCs w:val="18"/>
    </w:rPr>
  </w:style>
  <w:style w:type="paragraph" w:styleId="Spistreci6">
    <w:name w:val="toc 6"/>
    <w:basedOn w:val="Normalny"/>
    <w:next w:val="Normalny"/>
    <w:autoRedefine/>
    <w:uiPriority w:val="39"/>
    <w:unhideWhenUsed/>
    <w:rsid w:val="005B2C21"/>
    <w:pPr>
      <w:ind w:left="1050"/>
    </w:pPr>
    <w:rPr>
      <w:rFonts w:asciiTheme="minorHAnsi" w:hAnsiTheme="minorHAnsi"/>
      <w:sz w:val="18"/>
      <w:szCs w:val="18"/>
    </w:rPr>
  </w:style>
  <w:style w:type="paragraph" w:styleId="Spistreci7">
    <w:name w:val="toc 7"/>
    <w:basedOn w:val="Normalny"/>
    <w:next w:val="Normalny"/>
    <w:autoRedefine/>
    <w:uiPriority w:val="39"/>
    <w:unhideWhenUsed/>
    <w:rsid w:val="005B2C21"/>
    <w:pPr>
      <w:ind w:left="1260"/>
    </w:pPr>
    <w:rPr>
      <w:rFonts w:asciiTheme="minorHAnsi" w:hAnsiTheme="minorHAnsi"/>
      <w:sz w:val="18"/>
      <w:szCs w:val="18"/>
    </w:rPr>
  </w:style>
  <w:style w:type="paragraph" w:styleId="Spistreci8">
    <w:name w:val="toc 8"/>
    <w:basedOn w:val="Normalny"/>
    <w:next w:val="Normalny"/>
    <w:autoRedefine/>
    <w:uiPriority w:val="39"/>
    <w:unhideWhenUsed/>
    <w:rsid w:val="005B2C21"/>
    <w:pPr>
      <w:ind w:left="1470"/>
    </w:pPr>
    <w:rPr>
      <w:rFonts w:asciiTheme="minorHAnsi" w:hAnsiTheme="minorHAnsi"/>
      <w:sz w:val="18"/>
      <w:szCs w:val="18"/>
    </w:rPr>
  </w:style>
  <w:style w:type="paragraph" w:styleId="Spistreci9">
    <w:name w:val="toc 9"/>
    <w:basedOn w:val="Normalny"/>
    <w:next w:val="Normalny"/>
    <w:autoRedefine/>
    <w:uiPriority w:val="39"/>
    <w:unhideWhenUsed/>
    <w:rsid w:val="005B2C21"/>
    <w:pPr>
      <w:ind w:left="1680"/>
    </w:pPr>
    <w:rPr>
      <w:rFonts w:asciiTheme="minorHAnsi" w:hAnsiTheme="minorHAnsi"/>
      <w:sz w:val="18"/>
      <w:szCs w:val="18"/>
    </w:rPr>
  </w:style>
  <w:style w:type="character" w:customStyle="1" w:styleId="Nierozpoznanawzmianka1">
    <w:name w:val="Nierozpoznana wzmianka1"/>
    <w:basedOn w:val="Domylnaczcionkaakapitu"/>
    <w:uiPriority w:val="99"/>
    <w:semiHidden/>
    <w:unhideWhenUsed/>
    <w:rsid w:val="005B2C21"/>
    <w:rPr>
      <w:color w:val="605E5C"/>
      <w:shd w:val="clear" w:color="auto" w:fill="E1DFDD"/>
    </w:rPr>
  </w:style>
  <w:style w:type="paragraph" w:styleId="NormalnyWeb">
    <w:name w:val="Normal (Web)"/>
    <w:basedOn w:val="Normalny"/>
    <w:link w:val="NormalnyWebZnak"/>
    <w:uiPriority w:val="99"/>
    <w:unhideWhenUsed/>
    <w:qFormat/>
    <w:rsid w:val="00F02FEC"/>
    <w:pPr>
      <w:spacing w:before="100" w:beforeAutospacing="1" w:after="100" w:afterAutospacing="1"/>
    </w:pPr>
    <w:rPr>
      <w:rFonts w:ascii="Times New Roman" w:hAnsi="Times New Roman"/>
      <w:sz w:val="24"/>
      <w:szCs w:val="24"/>
    </w:rPr>
  </w:style>
  <w:style w:type="character" w:customStyle="1" w:styleId="NormalnyWebZnak">
    <w:name w:val="Normalny (Web) Znak"/>
    <w:basedOn w:val="Domylnaczcionkaakapitu"/>
    <w:link w:val="NormalnyWeb"/>
    <w:uiPriority w:val="99"/>
    <w:rsid w:val="007E32E5"/>
    <w:rPr>
      <w:rFonts w:ascii="Times New Roman" w:eastAsia="Times New Roman" w:hAnsi="Times New Roman" w:cs="Times New Roman"/>
      <w:sz w:val="24"/>
      <w:szCs w:val="24"/>
      <w:lang w:eastAsia="pl-PL"/>
    </w:rPr>
  </w:style>
  <w:style w:type="character" w:customStyle="1" w:styleId="TekstkomentarzaZnak">
    <w:name w:val="Tekst komentarza Znak"/>
    <w:basedOn w:val="Domylnaczcionkaakapitu"/>
    <w:link w:val="Tekstkomentarza"/>
    <w:uiPriority w:val="99"/>
    <w:qFormat/>
    <w:rsid w:val="001C5EAA"/>
    <w:rPr>
      <w:rFonts w:eastAsia="SimSun" w:cs="Mangal"/>
      <w:kern w:val="2"/>
      <w:szCs w:val="18"/>
      <w:lang w:eastAsia="hi-IN" w:bidi="hi-IN"/>
    </w:rPr>
  </w:style>
  <w:style w:type="paragraph" w:styleId="Tekstkomentarza">
    <w:name w:val="annotation text"/>
    <w:basedOn w:val="Normalny"/>
    <w:link w:val="TekstkomentarzaZnak"/>
    <w:uiPriority w:val="99"/>
    <w:unhideWhenUsed/>
    <w:qFormat/>
    <w:rsid w:val="001C5EAA"/>
    <w:pPr>
      <w:suppressAutoHyphens/>
      <w:spacing w:line="360" w:lineRule="auto"/>
      <w:ind w:firstLine="720"/>
      <w:jc w:val="both"/>
      <w:outlineLvl w:val="4"/>
    </w:pPr>
    <w:rPr>
      <w:rFonts w:asciiTheme="minorHAnsi" w:eastAsia="SimSun" w:hAnsiTheme="minorHAnsi" w:cs="Mangal"/>
      <w:kern w:val="2"/>
      <w:sz w:val="22"/>
      <w:szCs w:val="18"/>
      <w:lang w:eastAsia="hi-IN" w:bidi="hi-IN"/>
    </w:rPr>
  </w:style>
  <w:style w:type="character" w:styleId="Odwoaniedokomentarza">
    <w:name w:val="annotation reference"/>
    <w:basedOn w:val="Domylnaczcionkaakapitu"/>
    <w:uiPriority w:val="99"/>
    <w:semiHidden/>
    <w:unhideWhenUsed/>
    <w:qFormat/>
    <w:rsid w:val="001C5EAA"/>
    <w:rPr>
      <w:sz w:val="16"/>
      <w:szCs w:val="16"/>
    </w:rPr>
  </w:style>
  <w:style w:type="character" w:customStyle="1" w:styleId="TekstkomentarzaZnak1">
    <w:name w:val="Tekst komentarza Znak1"/>
    <w:basedOn w:val="Domylnaczcionkaakapitu"/>
    <w:uiPriority w:val="99"/>
    <w:semiHidden/>
    <w:rsid w:val="001C5EAA"/>
    <w:rPr>
      <w:rFonts w:ascii="Century Gothic" w:eastAsia="Times New Roman" w:hAnsi="Century Gothic" w:cs="Times New Roman"/>
      <w:sz w:val="20"/>
      <w:szCs w:val="20"/>
      <w:lang w:eastAsia="pl-PL"/>
    </w:rPr>
  </w:style>
  <w:style w:type="paragraph" w:customStyle="1" w:styleId="AAA-akapit">
    <w:name w:val="AAA-akapit"/>
    <w:basedOn w:val="Normalny"/>
    <w:qFormat/>
    <w:rsid w:val="001C5EAA"/>
    <w:pPr>
      <w:suppressAutoHyphens/>
      <w:spacing w:line="360" w:lineRule="auto"/>
      <w:jc w:val="both"/>
    </w:pPr>
    <w:rPr>
      <w:rFonts w:ascii="Arial" w:eastAsia="Arial Unicode MS" w:hAnsi="Arial"/>
      <w:color w:val="000000"/>
      <w:sz w:val="22"/>
      <w:szCs w:val="24"/>
    </w:rPr>
  </w:style>
  <w:style w:type="paragraph" w:styleId="Poprawka">
    <w:name w:val="Revision"/>
    <w:hidden/>
    <w:uiPriority w:val="99"/>
    <w:semiHidden/>
    <w:rsid w:val="000B7A68"/>
    <w:rPr>
      <w:rFonts w:ascii="Century Gothic" w:eastAsia="Times New Roman" w:hAnsi="Century Gothic" w:cs="Times New Roman"/>
      <w:sz w:val="21"/>
      <w:szCs w:val="20"/>
      <w:lang w:eastAsia="pl-PL"/>
    </w:rPr>
  </w:style>
  <w:style w:type="paragraph" w:styleId="Tekstprzypisukocowego">
    <w:name w:val="endnote text"/>
    <w:basedOn w:val="Normalny"/>
    <w:link w:val="TekstprzypisukocowegoZnak"/>
    <w:uiPriority w:val="99"/>
    <w:semiHidden/>
    <w:unhideWhenUsed/>
    <w:rsid w:val="00A87C12"/>
    <w:rPr>
      <w:sz w:val="20"/>
    </w:rPr>
  </w:style>
  <w:style w:type="character" w:customStyle="1" w:styleId="TekstprzypisukocowegoZnak">
    <w:name w:val="Tekst przypisu końcowego Znak"/>
    <w:basedOn w:val="Domylnaczcionkaakapitu"/>
    <w:link w:val="Tekstprzypisukocowego"/>
    <w:uiPriority w:val="99"/>
    <w:semiHidden/>
    <w:rsid w:val="00A87C12"/>
    <w:rPr>
      <w:rFonts w:ascii="Century Gothic" w:eastAsia="Times New Roman" w:hAnsi="Century Gothic" w:cs="Times New Roman"/>
      <w:sz w:val="20"/>
      <w:szCs w:val="20"/>
      <w:lang w:eastAsia="pl-PL"/>
    </w:rPr>
  </w:style>
  <w:style w:type="character" w:styleId="Odwoanieprzypisukocowego">
    <w:name w:val="endnote reference"/>
    <w:basedOn w:val="Domylnaczcionkaakapitu"/>
    <w:uiPriority w:val="99"/>
    <w:semiHidden/>
    <w:unhideWhenUsed/>
    <w:rsid w:val="00A87C12"/>
    <w:rPr>
      <w:vertAlign w:val="superscript"/>
    </w:rPr>
  </w:style>
  <w:style w:type="paragraph" w:styleId="Nagwekspisutreci">
    <w:name w:val="TOC Heading"/>
    <w:basedOn w:val="Nagwek1"/>
    <w:next w:val="Normalny"/>
    <w:uiPriority w:val="39"/>
    <w:unhideWhenUsed/>
    <w:qFormat/>
    <w:rsid w:val="003D7A84"/>
    <w:pPr>
      <w:spacing w:before="480" w:line="276" w:lineRule="auto"/>
      <w:outlineLvl w:val="9"/>
    </w:pPr>
    <w:rPr>
      <w:b/>
      <w:bCs/>
      <w:sz w:val="28"/>
      <w:szCs w:val="28"/>
      <w:lang w:eastAsia="en-US"/>
    </w:rPr>
  </w:style>
  <w:style w:type="paragraph" w:customStyle="1" w:styleId="PW-2">
    <w:name w:val="PW-2"/>
    <w:basedOn w:val="Bezodstpw"/>
    <w:link w:val="PW-2Znak"/>
    <w:qFormat/>
    <w:rsid w:val="006E29A9"/>
    <w:pPr>
      <w:spacing w:line="276" w:lineRule="auto"/>
      <w:ind w:left="284" w:hanging="284"/>
    </w:pPr>
    <w:rPr>
      <w:rFonts w:ascii="Calibri" w:hAnsi="Calibri"/>
      <w:b/>
      <w:bCs/>
      <w:sz w:val="24"/>
      <w:szCs w:val="24"/>
      <w:lang w:eastAsia="en-US"/>
    </w:rPr>
  </w:style>
  <w:style w:type="paragraph" w:styleId="Bezodstpw">
    <w:name w:val="No Spacing"/>
    <w:link w:val="BezodstpwZnak"/>
    <w:uiPriority w:val="1"/>
    <w:qFormat/>
    <w:rsid w:val="006E29A9"/>
    <w:rPr>
      <w:rFonts w:ascii="Century Gothic" w:eastAsia="Times New Roman" w:hAnsi="Century Gothic" w:cs="Times New Roman"/>
      <w:sz w:val="21"/>
      <w:szCs w:val="20"/>
      <w:lang w:eastAsia="pl-PL"/>
    </w:rPr>
  </w:style>
  <w:style w:type="character" w:customStyle="1" w:styleId="BezodstpwZnak">
    <w:name w:val="Bez odstępów Znak"/>
    <w:link w:val="Bezodstpw"/>
    <w:uiPriority w:val="1"/>
    <w:rsid w:val="00D638E9"/>
    <w:rPr>
      <w:rFonts w:ascii="Century Gothic" w:eastAsia="Times New Roman" w:hAnsi="Century Gothic" w:cs="Times New Roman"/>
      <w:sz w:val="21"/>
      <w:szCs w:val="20"/>
      <w:lang w:eastAsia="pl-PL"/>
    </w:rPr>
  </w:style>
  <w:style w:type="character" w:customStyle="1" w:styleId="PW-2Znak">
    <w:name w:val="PW-2 Znak"/>
    <w:link w:val="PW-2"/>
    <w:rsid w:val="006E29A9"/>
    <w:rPr>
      <w:rFonts w:ascii="Calibri" w:eastAsia="Times New Roman" w:hAnsi="Calibri" w:cs="Times New Roman"/>
      <w:b/>
      <w:bCs/>
      <w:sz w:val="24"/>
      <w:szCs w:val="24"/>
    </w:rPr>
  </w:style>
  <w:style w:type="paragraph" w:customStyle="1" w:styleId="PW-3">
    <w:name w:val="PW-3"/>
    <w:basedOn w:val="Bezodstpw"/>
    <w:link w:val="PW-3Znak"/>
    <w:qFormat/>
    <w:rsid w:val="006E29A9"/>
    <w:pPr>
      <w:numPr>
        <w:ilvl w:val="1"/>
        <w:numId w:val="2"/>
      </w:numPr>
      <w:spacing w:line="276" w:lineRule="auto"/>
    </w:pPr>
    <w:rPr>
      <w:rFonts w:ascii="Calibri" w:hAnsi="Calibri"/>
      <w:b/>
      <w:sz w:val="24"/>
      <w:szCs w:val="24"/>
      <w:lang w:eastAsia="en-US"/>
    </w:rPr>
  </w:style>
  <w:style w:type="character" w:customStyle="1" w:styleId="PW-3Znak">
    <w:name w:val="PW-3 Znak"/>
    <w:link w:val="PW-3"/>
    <w:rsid w:val="00A7664A"/>
    <w:rPr>
      <w:rFonts w:ascii="Calibri" w:eastAsia="Times New Roman" w:hAnsi="Calibri" w:cs="Times New Roman"/>
      <w:b/>
      <w:sz w:val="24"/>
      <w:szCs w:val="24"/>
    </w:rPr>
  </w:style>
  <w:style w:type="paragraph" w:customStyle="1" w:styleId="PW-4">
    <w:name w:val="PW-4"/>
    <w:basedOn w:val="PW-3"/>
    <w:qFormat/>
    <w:rsid w:val="006E29A9"/>
    <w:pPr>
      <w:numPr>
        <w:ilvl w:val="2"/>
      </w:numPr>
      <w:ind w:left="993" w:hanging="720"/>
    </w:pPr>
    <w:rPr>
      <w:i/>
      <w:sz w:val="22"/>
      <w:szCs w:val="22"/>
    </w:rPr>
  </w:style>
  <w:style w:type="paragraph" w:customStyle="1" w:styleId="PW-5">
    <w:name w:val="PW-5"/>
    <w:basedOn w:val="PW-4"/>
    <w:qFormat/>
    <w:rsid w:val="006E29A9"/>
    <w:pPr>
      <w:numPr>
        <w:ilvl w:val="3"/>
      </w:numPr>
      <w:ind w:left="2160"/>
    </w:pPr>
  </w:style>
  <w:style w:type="paragraph" w:customStyle="1" w:styleId="PW-6">
    <w:name w:val="PW-6"/>
    <w:basedOn w:val="PW-5"/>
    <w:qFormat/>
    <w:rsid w:val="006E29A9"/>
    <w:pPr>
      <w:numPr>
        <w:ilvl w:val="4"/>
      </w:numPr>
      <w:ind w:left="993" w:hanging="993"/>
    </w:pPr>
    <w:rPr>
      <w:rFonts w:eastAsia="Lucida Sans Unicode" w:cs="Calibri"/>
      <w:lang w:bidi="en-US"/>
    </w:rPr>
  </w:style>
  <w:style w:type="paragraph" w:styleId="Legenda">
    <w:name w:val="caption"/>
    <w:basedOn w:val="Normalny"/>
    <w:next w:val="Normalny"/>
    <w:uiPriority w:val="35"/>
    <w:unhideWhenUsed/>
    <w:qFormat/>
    <w:rsid w:val="00AD6650"/>
    <w:pPr>
      <w:spacing w:after="200"/>
    </w:pPr>
    <w:rPr>
      <w:b/>
      <w:bCs/>
      <w:color w:val="4472C4" w:themeColor="accent1"/>
      <w:sz w:val="18"/>
      <w:szCs w:val="18"/>
    </w:rPr>
  </w:style>
  <w:style w:type="paragraph" w:styleId="Tematkomentarza">
    <w:name w:val="annotation subject"/>
    <w:basedOn w:val="Tekstkomentarza"/>
    <w:next w:val="Tekstkomentarza"/>
    <w:link w:val="TematkomentarzaZnak"/>
    <w:uiPriority w:val="99"/>
    <w:semiHidden/>
    <w:unhideWhenUsed/>
    <w:rsid w:val="00B83440"/>
    <w:pPr>
      <w:suppressAutoHyphens w:val="0"/>
      <w:spacing w:line="240" w:lineRule="auto"/>
      <w:ind w:firstLine="0"/>
      <w:jc w:val="left"/>
      <w:outlineLvl w:val="9"/>
    </w:pPr>
    <w:rPr>
      <w:rFonts w:ascii="Century Gothic" w:eastAsia="Times New Roman" w:hAnsi="Century Gothic" w:cs="Times New Roman"/>
      <w:b/>
      <w:bCs/>
      <w:kern w:val="0"/>
      <w:sz w:val="20"/>
      <w:szCs w:val="20"/>
      <w:lang w:eastAsia="pl-PL" w:bidi="ar-SA"/>
    </w:rPr>
  </w:style>
  <w:style w:type="character" w:customStyle="1" w:styleId="TematkomentarzaZnak">
    <w:name w:val="Temat komentarza Znak"/>
    <w:basedOn w:val="TekstkomentarzaZnak"/>
    <w:link w:val="Tematkomentarza"/>
    <w:uiPriority w:val="99"/>
    <w:semiHidden/>
    <w:rsid w:val="00B83440"/>
    <w:rPr>
      <w:rFonts w:ascii="Century Gothic" w:eastAsia="Times New Roman" w:hAnsi="Century Gothic" w:cs="Times New Roman"/>
      <w:b/>
      <w:bCs/>
      <w:kern w:val="2"/>
      <w:sz w:val="20"/>
      <w:szCs w:val="20"/>
      <w:lang w:eastAsia="pl-PL" w:bidi="hi-IN"/>
    </w:rPr>
  </w:style>
  <w:style w:type="table" w:customStyle="1" w:styleId="Jasnalista1">
    <w:name w:val="Jasna lista1"/>
    <w:basedOn w:val="Standardowy"/>
    <w:uiPriority w:val="61"/>
    <w:rsid w:val="00A32BD5"/>
    <w:rPr>
      <w:rFonts w:ascii="Times New Roman" w:eastAsia="Times New Roman" w:hAnsi="Times New Roman" w:cs="Times New Roman"/>
      <w:sz w:val="20"/>
      <w:szCs w:val="20"/>
      <w:lang w:eastAsia="pl-PL"/>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paragraph" w:customStyle="1" w:styleId="01Nagwekpodstawowy">
    <w:name w:val="01 Nagłówek podstawowy"/>
    <w:basedOn w:val="02Nagwek2"/>
    <w:next w:val="02Nagwek2"/>
    <w:qFormat/>
    <w:rsid w:val="00775DE4"/>
    <w:pPr>
      <w:numPr>
        <w:numId w:val="0"/>
      </w:numPr>
      <w:jc w:val="center"/>
    </w:pPr>
    <w:rPr>
      <w:sz w:val="28"/>
      <w:szCs w:val="32"/>
    </w:rPr>
  </w:style>
  <w:style w:type="paragraph" w:customStyle="1" w:styleId="PB05Tekst">
    <w:name w:val="PB05 Tekst"/>
    <w:basedOn w:val="Normalny"/>
    <w:qFormat/>
    <w:rsid w:val="002F2893"/>
    <w:pPr>
      <w:widowControl w:val="0"/>
      <w:suppressAutoHyphens/>
      <w:autoSpaceDE w:val="0"/>
      <w:spacing w:after="60"/>
      <w:jc w:val="both"/>
    </w:pPr>
    <w:rPr>
      <w:rFonts w:ascii="Arial" w:hAnsi="Arial" w:cs="Arial"/>
      <w:sz w:val="20"/>
      <w:lang w:eastAsia="ar-SA"/>
    </w:rPr>
  </w:style>
  <w:style w:type="paragraph" w:customStyle="1" w:styleId="PB02Nagwek1">
    <w:name w:val="PB02 Nagłówek 1"/>
    <w:basedOn w:val="Normalny"/>
    <w:qFormat/>
    <w:rsid w:val="00EE738D"/>
    <w:pPr>
      <w:widowControl w:val="0"/>
      <w:suppressAutoHyphens/>
      <w:autoSpaceDE w:val="0"/>
      <w:spacing w:before="160" w:after="60"/>
      <w:ind w:left="357" w:hanging="357"/>
    </w:pPr>
    <w:rPr>
      <w:rFonts w:ascii="Arial" w:hAnsi="Arial" w:cs="Arial"/>
      <w:b/>
      <w:sz w:val="24"/>
      <w:lang w:eastAsia="ar-SA"/>
    </w:rPr>
  </w:style>
  <w:style w:type="paragraph" w:customStyle="1" w:styleId="PB03Nagwek2">
    <w:name w:val="PB03 Nagłówek 2"/>
    <w:basedOn w:val="Normalny"/>
    <w:qFormat/>
    <w:rsid w:val="00EE738D"/>
    <w:pPr>
      <w:widowControl w:val="0"/>
      <w:suppressAutoHyphens/>
      <w:autoSpaceDE w:val="0"/>
      <w:spacing w:before="200" w:after="60"/>
      <w:ind w:left="432" w:hanging="432"/>
    </w:pPr>
    <w:rPr>
      <w:rFonts w:ascii="Arial" w:hAnsi="Arial" w:cs="Arial"/>
      <w:b/>
      <w:sz w:val="22"/>
      <w:lang w:eastAsia="ar-SA"/>
    </w:rPr>
  </w:style>
  <w:style w:type="paragraph" w:customStyle="1" w:styleId="PB04Nagwek3">
    <w:name w:val="PB04 Nagłówek 3"/>
    <w:basedOn w:val="Normalny"/>
    <w:link w:val="PB04Nagwek3Znak"/>
    <w:qFormat/>
    <w:rsid w:val="00EE738D"/>
    <w:pPr>
      <w:widowControl w:val="0"/>
      <w:suppressAutoHyphens/>
      <w:autoSpaceDE w:val="0"/>
      <w:spacing w:before="80" w:after="80"/>
      <w:ind w:left="1728" w:hanging="648"/>
    </w:pPr>
    <w:rPr>
      <w:rFonts w:ascii="Arial" w:hAnsi="Arial" w:cs="Arial"/>
      <w:b/>
      <w:sz w:val="20"/>
      <w:lang w:eastAsia="ar-SA"/>
    </w:rPr>
  </w:style>
  <w:style w:type="paragraph" w:customStyle="1" w:styleId="06TekstpodstawowyGrubyPodkrelony">
    <w:name w:val="06 Tekst podstawowy Gruby Podkreślony"/>
    <w:basedOn w:val="05TekstPodstawowy"/>
    <w:next w:val="05TekstPodstawowy"/>
    <w:link w:val="06TekstpodstawowyGrubyPodkrelonyZnak"/>
    <w:qFormat/>
    <w:rsid w:val="00F81958"/>
    <w:pPr>
      <w:spacing w:before="100"/>
    </w:pPr>
    <w:rPr>
      <w:b/>
      <w:u w:val="single"/>
    </w:rPr>
  </w:style>
  <w:style w:type="character" w:customStyle="1" w:styleId="06TekstpodstawowyGrubyPodkrelonyZnak">
    <w:name w:val="06 Tekst podstawowy Gruby Podkreślony Znak"/>
    <w:basedOn w:val="05TekstPodstawowyZnak"/>
    <w:link w:val="06TekstpodstawowyGrubyPodkrelony"/>
    <w:rsid w:val="00F81958"/>
    <w:rPr>
      <w:b/>
      <w:u w:val="single"/>
    </w:rPr>
  </w:style>
  <w:style w:type="paragraph" w:customStyle="1" w:styleId="02Nagwek1">
    <w:name w:val="02 Nagłówek 1"/>
    <w:basedOn w:val="Normalny2"/>
    <w:rsid w:val="007E32E5"/>
    <w:pPr>
      <w:spacing w:before="160" w:after="60"/>
      <w:ind w:left="357" w:hanging="357"/>
    </w:pPr>
    <w:rPr>
      <w:rFonts w:ascii="Arial" w:hAnsi="Arial" w:cs="Arial"/>
      <w:b/>
      <w:sz w:val="24"/>
    </w:rPr>
  </w:style>
  <w:style w:type="paragraph" w:customStyle="1" w:styleId="041Nagwek4">
    <w:name w:val="04.1 Nagłówek 4"/>
    <w:basedOn w:val="Normalny"/>
    <w:rsid w:val="00987973"/>
    <w:pPr>
      <w:widowControl w:val="0"/>
      <w:suppressAutoHyphens/>
      <w:autoSpaceDE w:val="0"/>
      <w:spacing w:before="80" w:after="80"/>
      <w:ind w:left="851" w:hanging="851"/>
    </w:pPr>
    <w:rPr>
      <w:rFonts w:ascii="Arial" w:eastAsia="Calibri" w:hAnsi="Arial" w:cs="Arial"/>
      <w:b/>
      <w:sz w:val="20"/>
      <w:lang w:eastAsia="en-US"/>
    </w:rPr>
  </w:style>
  <w:style w:type="table" w:customStyle="1" w:styleId="Jasnalista11">
    <w:name w:val="Jasna lista11"/>
    <w:basedOn w:val="Standardowy"/>
    <w:uiPriority w:val="61"/>
    <w:rsid w:val="007E32E5"/>
    <w:rPr>
      <w:rFonts w:ascii="Times New Roman" w:eastAsia="Times New Roman" w:hAnsi="Times New Roman" w:cs="Times New Roman"/>
      <w:sz w:val="20"/>
      <w:szCs w:val="20"/>
      <w:lang w:eastAsia="pl-PL"/>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paragraph" w:customStyle="1" w:styleId="05Tekst">
    <w:name w:val="05 Tekst"/>
    <w:basedOn w:val="04Nagwek4"/>
    <w:rsid w:val="00BB4029"/>
    <w:pPr>
      <w:numPr>
        <w:ilvl w:val="0"/>
      </w:numPr>
      <w:jc w:val="both"/>
    </w:pPr>
    <w:rPr>
      <w:b w:val="0"/>
      <w:sz w:val="24"/>
    </w:rPr>
  </w:style>
  <w:style w:type="character" w:customStyle="1" w:styleId="PB04Nagwek3Znak">
    <w:name w:val="PB04 Nagłówek 3 Znak"/>
    <w:basedOn w:val="Domylnaczcionkaakapitu"/>
    <w:link w:val="PB04Nagwek3"/>
    <w:rsid w:val="00D04087"/>
    <w:rPr>
      <w:rFonts w:ascii="Arial" w:eastAsia="Times New Roman" w:hAnsi="Arial" w:cs="Arial"/>
      <w:b/>
      <w:sz w:val="20"/>
      <w:szCs w:val="20"/>
      <w:lang w:eastAsia="ar-SA"/>
    </w:rPr>
  </w:style>
  <w:style w:type="character" w:customStyle="1" w:styleId="mord">
    <w:name w:val="mord"/>
    <w:basedOn w:val="Domylnaczcionkaakapitu"/>
    <w:rsid w:val="0045150C"/>
  </w:style>
  <w:style w:type="character" w:customStyle="1" w:styleId="vlist-s">
    <w:name w:val="vlist-s"/>
    <w:basedOn w:val="Domylnaczcionkaakapitu"/>
    <w:rsid w:val="0045150C"/>
  </w:style>
</w:styles>
</file>

<file path=word/webSettings.xml><?xml version="1.0" encoding="utf-8"?>
<w:webSettings xmlns:r="http://schemas.openxmlformats.org/officeDocument/2006/relationships" xmlns:w="http://schemas.openxmlformats.org/wordprocessingml/2006/main">
  <w:divs>
    <w:div w:id="20519140">
      <w:bodyDiv w:val="1"/>
      <w:marLeft w:val="0"/>
      <w:marRight w:val="0"/>
      <w:marTop w:val="0"/>
      <w:marBottom w:val="0"/>
      <w:divBdr>
        <w:top w:val="none" w:sz="0" w:space="0" w:color="auto"/>
        <w:left w:val="none" w:sz="0" w:space="0" w:color="auto"/>
        <w:bottom w:val="none" w:sz="0" w:space="0" w:color="auto"/>
        <w:right w:val="none" w:sz="0" w:space="0" w:color="auto"/>
      </w:divBdr>
    </w:div>
    <w:div w:id="84812547">
      <w:bodyDiv w:val="1"/>
      <w:marLeft w:val="0"/>
      <w:marRight w:val="0"/>
      <w:marTop w:val="0"/>
      <w:marBottom w:val="0"/>
      <w:divBdr>
        <w:top w:val="none" w:sz="0" w:space="0" w:color="auto"/>
        <w:left w:val="none" w:sz="0" w:space="0" w:color="auto"/>
        <w:bottom w:val="none" w:sz="0" w:space="0" w:color="auto"/>
        <w:right w:val="none" w:sz="0" w:space="0" w:color="auto"/>
      </w:divBdr>
    </w:div>
    <w:div w:id="187525035">
      <w:bodyDiv w:val="1"/>
      <w:marLeft w:val="0"/>
      <w:marRight w:val="0"/>
      <w:marTop w:val="0"/>
      <w:marBottom w:val="0"/>
      <w:divBdr>
        <w:top w:val="none" w:sz="0" w:space="0" w:color="auto"/>
        <w:left w:val="none" w:sz="0" w:space="0" w:color="auto"/>
        <w:bottom w:val="none" w:sz="0" w:space="0" w:color="auto"/>
        <w:right w:val="none" w:sz="0" w:space="0" w:color="auto"/>
      </w:divBdr>
    </w:div>
    <w:div w:id="221212269">
      <w:bodyDiv w:val="1"/>
      <w:marLeft w:val="0"/>
      <w:marRight w:val="0"/>
      <w:marTop w:val="0"/>
      <w:marBottom w:val="0"/>
      <w:divBdr>
        <w:top w:val="none" w:sz="0" w:space="0" w:color="auto"/>
        <w:left w:val="none" w:sz="0" w:space="0" w:color="auto"/>
        <w:bottom w:val="none" w:sz="0" w:space="0" w:color="auto"/>
        <w:right w:val="none" w:sz="0" w:space="0" w:color="auto"/>
      </w:divBdr>
    </w:div>
    <w:div w:id="276183068">
      <w:bodyDiv w:val="1"/>
      <w:marLeft w:val="0"/>
      <w:marRight w:val="0"/>
      <w:marTop w:val="0"/>
      <w:marBottom w:val="0"/>
      <w:divBdr>
        <w:top w:val="none" w:sz="0" w:space="0" w:color="auto"/>
        <w:left w:val="none" w:sz="0" w:space="0" w:color="auto"/>
        <w:bottom w:val="none" w:sz="0" w:space="0" w:color="auto"/>
        <w:right w:val="none" w:sz="0" w:space="0" w:color="auto"/>
      </w:divBdr>
    </w:div>
    <w:div w:id="305404418">
      <w:bodyDiv w:val="1"/>
      <w:marLeft w:val="0"/>
      <w:marRight w:val="0"/>
      <w:marTop w:val="0"/>
      <w:marBottom w:val="0"/>
      <w:divBdr>
        <w:top w:val="none" w:sz="0" w:space="0" w:color="auto"/>
        <w:left w:val="none" w:sz="0" w:space="0" w:color="auto"/>
        <w:bottom w:val="none" w:sz="0" w:space="0" w:color="auto"/>
        <w:right w:val="none" w:sz="0" w:space="0" w:color="auto"/>
      </w:divBdr>
    </w:div>
    <w:div w:id="352730310">
      <w:bodyDiv w:val="1"/>
      <w:marLeft w:val="0"/>
      <w:marRight w:val="0"/>
      <w:marTop w:val="0"/>
      <w:marBottom w:val="0"/>
      <w:divBdr>
        <w:top w:val="none" w:sz="0" w:space="0" w:color="auto"/>
        <w:left w:val="none" w:sz="0" w:space="0" w:color="auto"/>
        <w:bottom w:val="none" w:sz="0" w:space="0" w:color="auto"/>
        <w:right w:val="none" w:sz="0" w:space="0" w:color="auto"/>
      </w:divBdr>
    </w:div>
    <w:div w:id="358048237">
      <w:bodyDiv w:val="1"/>
      <w:marLeft w:val="0"/>
      <w:marRight w:val="0"/>
      <w:marTop w:val="0"/>
      <w:marBottom w:val="0"/>
      <w:divBdr>
        <w:top w:val="none" w:sz="0" w:space="0" w:color="auto"/>
        <w:left w:val="none" w:sz="0" w:space="0" w:color="auto"/>
        <w:bottom w:val="none" w:sz="0" w:space="0" w:color="auto"/>
        <w:right w:val="none" w:sz="0" w:space="0" w:color="auto"/>
      </w:divBdr>
    </w:div>
    <w:div w:id="361981707">
      <w:bodyDiv w:val="1"/>
      <w:marLeft w:val="0"/>
      <w:marRight w:val="0"/>
      <w:marTop w:val="0"/>
      <w:marBottom w:val="0"/>
      <w:divBdr>
        <w:top w:val="none" w:sz="0" w:space="0" w:color="auto"/>
        <w:left w:val="none" w:sz="0" w:space="0" w:color="auto"/>
        <w:bottom w:val="none" w:sz="0" w:space="0" w:color="auto"/>
        <w:right w:val="none" w:sz="0" w:space="0" w:color="auto"/>
      </w:divBdr>
    </w:div>
    <w:div w:id="743380777">
      <w:bodyDiv w:val="1"/>
      <w:marLeft w:val="0"/>
      <w:marRight w:val="0"/>
      <w:marTop w:val="0"/>
      <w:marBottom w:val="0"/>
      <w:divBdr>
        <w:top w:val="none" w:sz="0" w:space="0" w:color="auto"/>
        <w:left w:val="none" w:sz="0" w:space="0" w:color="auto"/>
        <w:bottom w:val="none" w:sz="0" w:space="0" w:color="auto"/>
        <w:right w:val="none" w:sz="0" w:space="0" w:color="auto"/>
      </w:divBdr>
    </w:div>
    <w:div w:id="780612328">
      <w:bodyDiv w:val="1"/>
      <w:marLeft w:val="0"/>
      <w:marRight w:val="0"/>
      <w:marTop w:val="0"/>
      <w:marBottom w:val="0"/>
      <w:divBdr>
        <w:top w:val="none" w:sz="0" w:space="0" w:color="auto"/>
        <w:left w:val="none" w:sz="0" w:space="0" w:color="auto"/>
        <w:bottom w:val="none" w:sz="0" w:space="0" w:color="auto"/>
        <w:right w:val="none" w:sz="0" w:space="0" w:color="auto"/>
      </w:divBdr>
    </w:div>
    <w:div w:id="968903791">
      <w:bodyDiv w:val="1"/>
      <w:marLeft w:val="0"/>
      <w:marRight w:val="0"/>
      <w:marTop w:val="0"/>
      <w:marBottom w:val="0"/>
      <w:divBdr>
        <w:top w:val="none" w:sz="0" w:space="0" w:color="auto"/>
        <w:left w:val="none" w:sz="0" w:space="0" w:color="auto"/>
        <w:bottom w:val="none" w:sz="0" w:space="0" w:color="auto"/>
        <w:right w:val="none" w:sz="0" w:space="0" w:color="auto"/>
      </w:divBdr>
    </w:div>
    <w:div w:id="1059210573">
      <w:bodyDiv w:val="1"/>
      <w:marLeft w:val="0"/>
      <w:marRight w:val="0"/>
      <w:marTop w:val="0"/>
      <w:marBottom w:val="0"/>
      <w:divBdr>
        <w:top w:val="none" w:sz="0" w:space="0" w:color="auto"/>
        <w:left w:val="none" w:sz="0" w:space="0" w:color="auto"/>
        <w:bottom w:val="none" w:sz="0" w:space="0" w:color="auto"/>
        <w:right w:val="none" w:sz="0" w:space="0" w:color="auto"/>
      </w:divBdr>
    </w:div>
    <w:div w:id="1087773804">
      <w:bodyDiv w:val="1"/>
      <w:marLeft w:val="0"/>
      <w:marRight w:val="0"/>
      <w:marTop w:val="0"/>
      <w:marBottom w:val="0"/>
      <w:divBdr>
        <w:top w:val="none" w:sz="0" w:space="0" w:color="auto"/>
        <w:left w:val="none" w:sz="0" w:space="0" w:color="auto"/>
        <w:bottom w:val="none" w:sz="0" w:space="0" w:color="auto"/>
        <w:right w:val="none" w:sz="0" w:space="0" w:color="auto"/>
      </w:divBdr>
    </w:div>
    <w:div w:id="1134326343">
      <w:bodyDiv w:val="1"/>
      <w:marLeft w:val="0"/>
      <w:marRight w:val="0"/>
      <w:marTop w:val="0"/>
      <w:marBottom w:val="0"/>
      <w:divBdr>
        <w:top w:val="none" w:sz="0" w:space="0" w:color="auto"/>
        <w:left w:val="none" w:sz="0" w:space="0" w:color="auto"/>
        <w:bottom w:val="none" w:sz="0" w:space="0" w:color="auto"/>
        <w:right w:val="none" w:sz="0" w:space="0" w:color="auto"/>
      </w:divBdr>
    </w:div>
    <w:div w:id="1186673783">
      <w:bodyDiv w:val="1"/>
      <w:marLeft w:val="0"/>
      <w:marRight w:val="0"/>
      <w:marTop w:val="0"/>
      <w:marBottom w:val="0"/>
      <w:divBdr>
        <w:top w:val="none" w:sz="0" w:space="0" w:color="auto"/>
        <w:left w:val="none" w:sz="0" w:space="0" w:color="auto"/>
        <w:bottom w:val="none" w:sz="0" w:space="0" w:color="auto"/>
        <w:right w:val="none" w:sz="0" w:space="0" w:color="auto"/>
      </w:divBdr>
    </w:div>
    <w:div w:id="1258321465">
      <w:bodyDiv w:val="1"/>
      <w:marLeft w:val="0"/>
      <w:marRight w:val="0"/>
      <w:marTop w:val="0"/>
      <w:marBottom w:val="0"/>
      <w:divBdr>
        <w:top w:val="none" w:sz="0" w:space="0" w:color="auto"/>
        <w:left w:val="none" w:sz="0" w:space="0" w:color="auto"/>
        <w:bottom w:val="none" w:sz="0" w:space="0" w:color="auto"/>
        <w:right w:val="none" w:sz="0" w:space="0" w:color="auto"/>
      </w:divBdr>
    </w:div>
    <w:div w:id="1308313793">
      <w:bodyDiv w:val="1"/>
      <w:marLeft w:val="0"/>
      <w:marRight w:val="0"/>
      <w:marTop w:val="0"/>
      <w:marBottom w:val="0"/>
      <w:divBdr>
        <w:top w:val="none" w:sz="0" w:space="0" w:color="auto"/>
        <w:left w:val="none" w:sz="0" w:space="0" w:color="auto"/>
        <w:bottom w:val="none" w:sz="0" w:space="0" w:color="auto"/>
        <w:right w:val="none" w:sz="0" w:space="0" w:color="auto"/>
      </w:divBdr>
    </w:div>
    <w:div w:id="1400518017">
      <w:bodyDiv w:val="1"/>
      <w:marLeft w:val="0"/>
      <w:marRight w:val="0"/>
      <w:marTop w:val="0"/>
      <w:marBottom w:val="0"/>
      <w:divBdr>
        <w:top w:val="none" w:sz="0" w:space="0" w:color="auto"/>
        <w:left w:val="none" w:sz="0" w:space="0" w:color="auto"/>
        <w:bottom w:val="none" w:sz="0" w:space="0" w:color="auto"/>
        <w:right w:val="none" w:sz="0" w:space="0" w:color="auto"/>
      </w:divBdr>
    </w:div>
    <w:div w:id="1431197897">
      <w:bodyDiv w:val="1"/>
      <w:marLeft w:val="0"/>
      <w:marRight w:val="0"/>
      <w:marTop w:val="0"/>
      <w:marBottom w:val="0"/>
      <w:divBdr>
        <w:top w:val="none" w:sz="0" w:space="0" w:color="auto"/>
        <w:left w:val="none" w:sz="0" w:space="0" w:color="auto"/>
        <w:bottom w:val="none" w:sz="0" w:space="0" w:color="auto"/>
        <w:right w:val="none" w:sz="0" w:space="0" w:color="auto"/>
      </w:divBdr>
    </w:div>
    <w:div w:id="1517698378">
      <w:bodyDiv w:val="1"/>
      <w:marLeft w:val="0"/>
      <w:marRight w:val="0"/>
      <w:marTop w:val="0"/>
      <w:marBottom w:val="0"/>
      <w:divBdr>
        <w:top w:val="none" w:sz="0" w:space="0" w:color="auto"/>
        <w:left w:val="none" w:sz="0" w:space="0" w:color="auto"/>
        <w:bottom w:val="none" w:sz="0" w:space="0" w:color="auto"/>
        <w:right w:val="none" w:sz="0" w:space="0" w:color="auto"/>
      </w:divBdr>
    </w:div>
    <w:div w:id="1603294219">
      <w:bodyDiv w:val="1"/>
      <w:marLeft w:val="0"/>
      <w:marRight w:val="0"/>
      <w:marTop w:val="0"/>
      <w:marBottom w:val="0"/>
      <w:divBdr>
        <w:top w:val="none" w:sz="0" w:space="0" w:color="auto"/>
        <w:left w:val="none" w:sz="0" w:space="0" w:color="auto"/>
        <w:bottom w:val="none" w:sz="0" w:space="0" w:color="auto"/>
        <w:right w:val="none" w:sz="0" w:space="0" w:color="auto"/>
      </w:divBdr>
    </w:div>
    <w:div w:id="1802579547">
      <w:bodyDiv w:val="1"/>
      <w:marLeft w:val="0"/>
      <w:marRight w:val="0"/>
      <w:marTop w:val="0"/>
      <w:marBottom w:val="0"/>
      <w:divBdr>
        <w:top w:val="none" w:sz="0" w:space="0" w:color="auto"/>
        <w:left w:val="none" w:sz="0" w:space="0" w:color="auto"/>
        <w:bottom w:val="none" w:sz="0" w:space="0" w:color="auto"/>
        <w:right w:val="none" w:sz="0" w:space="0" w:color="auto"/>
      </w:divBdr>
    </w:div>
    <w:div w:id="1818494271">
      <w:bodyDiv w:val="1"/>
      <w:marLeft w:val="0"/>
      <w:marRight w:val="0"/>
      <w:marTop w:val="0"/>
      <w:marBottom w:val="0"/>
      <w:divBdr>
        <w:top w:val="none" w:sz="0" w:space="0" w:color="auto"/>
        <w:left w:val="none" w:sz="0" w:space="0" w:color="auto"/>
        <w:bottom w:val="none" w:sz="0" w:space="0" w:color="auto"/>
        <w:right w:val="none" w:sz="0" w:space="0" w:color="auto"/>
      </w:divBdr>
    </w:div>
    <w:div w:id="1994328438">
      <w:bodyDiv w:val="1"/>
      <w:marLeft w:val="0"/>
      <w:marRight w:val="0"/>
      <w:marTop w:val="0"/>
      <w:marBottom w:val="0"/>
      <w:divBdr>
        <w:top w:val="none" w:sz="0" w:space="0" w:color="auto"/>
        <w:left w:val="none" w:sz="0" w:space="0" w:color="auto"/>
        <w:bottom w:val="none" w:sz="0" w:space="0" w:color="auto"/>
        <w:right w:val="none" w:sz="0" w:space="0" w:color="auto"/>
      </w:divBdr>
    </w:div>
    <w:div w:id="2041316857">
      <w:bodyDiv w:val="1"/>
      <w:marLeft w:val="0"/>
      <w:marRight w:val="0"/>
      <w:marTop w:val="0"/>
      <w:marBottom w:val="0"/>
      <w:divBdr>
        <w:top w:val="none" w:sz="0" w:space="0" w:color="auto"/>
        <w:left w:val="none" w:sz="0" w:space="0" w:color="auto"/>
        <w:bottom w:val="none" w:sz="0" w:space="0" w:color="auto"/>
        <w:right w:val="none" w:sz="0" w:space="0" w:color="auto"/>
      </w:divBdr>
    </w:div>
    <w:div w:id="2055033407">
      <w:bodyDiv w:val="1"/>
      <w:marLeft w:val="0"/>
      <w:marRight w:val="0"/>
      <w:marTop w:val="0"/>
      <w:marBottom w:val="0"/>
      <w:divBdr>
        <w:top w:val="none" w:sz="0" w:space="0" w:color="auto"/>
        <w:left w:val="none" w:sz="0" w:space="0" w:color="auto"/>
        <w:bottom w:val="none" w:sz="0" w:space="0" w:color="auto"/>
        <w:right w:val="none" w:sz="0" w:space="0" w:color="auto"/>
      </w:divBdr>
    </w:div>
    <w:div w:id="21415297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emf"/><Relationship Id="rId150" Type="http://schemas.microsoft.com/office/2016/09/relationships/commentsIds" Target="commentsIds.xml"/><Relationship Id="rId3" Type="http://schemas.openxmlformats.org/officeDocument/2006/relationships/styles" Target="styles.xml"/><Relationship Id="rId21" Type="http://schemas.openxmlformats.org/officeDocument/2006/relationships/header" Target="header2.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emf"/><Relationship Id="rId2" Type="http://schemas.openxmlformats.org/officeDocument/2006/relationships/numbering" Target="numbering.xml"/><Relationship Id="rId16" Type="http://schemas.openxmlformats.org/officeDocument/2006/relationships/image" Target="media/image9.emf"/><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149" Type="http://schemas.microsoft.com/office/2011/relationships/people" Target="people.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header" Target="header1.xml"/><Relationship Id="rId148" Type="http://schemas.microsoft.com/office/2018/08/relationships/commentsExtensible" Target="commentsExtensible.xml"/><Relationship Id="rId151" Type="http://schemas.microsoft.com/office/2011/relationships/commentsExtended" Target="commentsExtended.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fontTable" Target="fontTable.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DC9A708-157E-4AC4-8C7F-0BDF1875D6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2198</TotalTime>
  <Pages>21</Pages>
  <Words>5197</Words>
  <Characters>31183</Characters>
  <Application>Microsoft Office Word</Application>
  <DocSecurity>0</DocSecurity>
  <Lines>259</Lines>
  <Paragraphs>72</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36308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ProBuild4</dc:creator>
  <cp:lastModifiedBy>ProBuild4</cp:lastModifiedBy>
  <cp:revision>159</cp:revision>
  <cp:lastPrinted>2025-08-06T06:51:00Z</cp:lastPrinted>
  <dcterms:created xsi:type="dcterms:W3CDTF">2023-06-28T07:21:00Z</dcterms:created>
  <dcterms:modified xsi:type="dcterms:W3CDTF">2025-08-06T06:51:00Z</dcterms:modified>
</cp:coreProperties>
</file>